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0A" w:rsidRPr="002671ED" w:rsidRDefault="006D7D0A" w:rsidP="002671ED">
      <w:pPr>
        <w:pStyle w:val="Tytu"/>
        <w:ind w:left="709"/>
      </w:pPr>
      <w:bookmarkStart w:id="0" w:name="_GoBack"/>
      <w:bookmarkEnd w:id="0"/>
      <w:r>
        <w:t>STRUKTURA BEZROBOCIA W POWIECIE OTWOCKIM</w:t>
      </w:r>
      <w:r w:rsidR="00304920">
        <w:t xml:space="preserve"> </w:t>
      </w:r>
      <w:r w:rsidR="00E67038" w:rsidRPr="005E3AB5">
        <w:t xml:space="preserve">STAN NA </w:t>
      </w:r>
      <w:r w:rsidR="00980F16">
        <w:t>31.12</w:t>
      </w:r>
      <w:r w:rsidRPr="005E3AB5">
        <w:t>.201</w:t>
      </w:r>
      <w:r w:rsidR="00880733">
        <w:t>9</w:t>
      </w:r>
      <w:r w:rsidRPr="005E3AB5">
        <w:t>r.</w:t>
      </w:r>
    </w:p>
    <w:p w:rsidR="006D7D0A" w:rsidRPr="002C2AD9" w:rsidRDefault="006D7D0A" w:rsidP="002C2AD9">
      <w:pPr>
        <w:pStyle w:val="Tekstpodstawowy"/>
        <w:spacing w:line="360" w:lineRule="auto"/>
        <w:ind w:firstLine="709"/>
        <w:jc w:val="both"/>
        <w:rPr>
          <w:b/>
        </w:rPr>
      </w:pPr>
      <w:r>
        <w:rPr>
          <w:b/>
        </w:rPr>
        <w:t>Liczba bezrobotnych</w:t>
      </w:r>
      <w:r>
        <w:t xml:space="preserve"> zarejestrowanych w Powiatowym Urzędzie Pracy           w Otwocku w końcu </w:t>
      </w:r>
      <w:r w:rsidR="00980F16">
        <w:t>grudnia</w:t>
      </w:r>
      <w:r w:rsidR="00880733">
        <w:t xml:space="preserve"> 2019</w:t>
      </w:r>
      <w:r w:rsidR="00FE6BF5">
        <w:t>r</w:t>
      </w:r>
      <w:r>
        <w:t xml:space="preserve">. </w:t>
      </w:r>
      <w:r>
        <w:rPr>
          <w:b/>
        </w:rPr>
        <w:t xml:space="preserve">wyniosła </w:t>
      </w:r>
      <w:r w:rsidR="00980F16">
        <w:rPr>
          <w:b/>
        </w:rPr>
        <w:t>1804</w:t>
      </w:r>
      <w:r>
        <w:rPr>
          <w:b/>
        </w:rPr>
        <w:t xml:space="preserve"> os</w:t>
      </w:r>
      <w:r w:rsidR="00980F16">
        <w:rPr>
          <w:b/>
        </w:rPr>
        <w:t>oby</w:t>
      </w:r>
      <w:r>
        <w:t xml:space="preserve"> i była </w:t>
      </w:r>
      <w:r w:rsidR="00980F16">
        <w:rPr>
          <w:b/>
        </w:rPr>
        <w:t>wyższa</w:t>
      </w:r>
      <w:r>
        <w:rPr>
          <w:b/>
        </w:rPr>
        <w:t xml:space="preserve"> od liczby bezrobotnych na koniec </w:t>
      </w:r>
      <w:r w:rsidR="00980F16">
        <w:rPr>
          <w:b/>
        </w:rPr>
        <w:t>listopada</w:t>
      </w:r>
      <w:r w:rsidR="00304DB8">
        <w:rPr>
          <w:b/>
        </w:rPr>
        <w:t xml:space="preserve"> </w:t>
      </w:r>
      <w:r>
        <w:rPr>
          <w:b/>
        </w:rPr>
        <w:t>201</w:t>
      </w:r>
      <w:r w:rsidR="00880733">
        <w:rPr>
          <w:b/>
        </w:rPr>
        <w:t>9</w:t>
      </w:r>
      <w:r>
        <w:rPr>
          <w:b/>
        </w:rPr>
        <w:t xml:space="preserve">r. o </w:t>
      </w:r>
      <w:r w:rsidR="00980F16">
        <w:rPr>
          <w:b/>
        </w:rPr>
        <w:t>35</w:t>
      </w:r>
      <w:r>
        <w:rPr>
          <w:b/>
        </w:rPr>
        <w:t xml:space="preserve"> o</w:t>
      </w:r>
      <w:r w:rsidR="0023476A">
        <w:rPr>
          <w:b/>
        </w:rPr>
        <w:t>s</w:t>
      </w:r>
      <w:r w:rsidR="00980F16">
        <w:rPr>
          <w:b/>
        </w:rPr>
        <w:t>ób, tj. o 2,0</w:t>
      </w:r>
      <w:r w:rsidR="00E52051">
        <w:rPr>
          <w:b/>
        </w:rPr>
        <w:t>%.</w:t>
      </w:r>
    </w:p>
    <w:p w:rsidR="006D7D0A" w:rsidRDefault="006D7D0A" w:rsidP="002671ED">
      <w:pPr>
        <w:pStyle w:val="Tekstpodstawowywcity"/>
        <w:spacing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Stopa bezrobocia</w:t>
      </w:r>
      <w:r>
        <w:rPr>
          <w:sz w:val="24"/>
        </w:rPr>
        <w:t xml:space="preserve"> w powiecie otwockim </w:t>
      </w:r>
      <w:r>
        <w:rPr>
          <w:b/>
          <w:sz w:val="24"/>
        </w:rPr>
        <w:t>kształtowała się na poziomie</w:t>
      </w:r>
      <w:r>
        <w:rPr>
          <w:sz w:val="24"/>
        </w:rPr>
        <w:t xml:space="preserve"> </w:t>
      </w:r>
      <w:r w:rsidR="00980F16">
        <w:rPr>
          <w:b/>
          <w:sz w:val="24"/>
        </w:rPr>
        <w:t>3,7</w:t>
      </w:r>
      <w:r>
        <w:rPr>
          <w:b/>
          <w:sz w:val="24"/>
        </w:rPr>
        <w:t>%</w:t>
      </w:r>
      <w:r w:rsidR="00980F16">
        <w:rPr>
          <w:b/>
          <w:sz w:val="24"/>
        </w:rPr>
        <w:t>.</w:t>
      </w:r>
      <w:r>
        <w:rPr>
          <w:b/>
          <w:sz w:val="24"/>
        </w:rPr>
        <w:t xml:space="preserve"> </w:t>
      </w:r>
    </w:p>
    <w:p w:rsidR="006D7D0A" w:rsidRDefault="006D7D0A">
      <w:pPr>
        <w:pStyle w:val="Tekstpodstawowywcity2"/>
        <w:ind w:firstLine="708"/>
      </w:pPr>
      <w:r>
        <w:t xml:space="preserve">W końcu </w:t>
      </w:r>
      <w:r w:rsidR="00980F16">
        <w:t>grudnia</w:t>
      </w:r>
      <w:r w:rsidR="00880733">
        <w:t xml:space="preserve"> 2019</w:t>
      </w:r>
      <w:r>
        <w:t xml:space="preserve">r. liczba zarejestrowanych kobiet wyniosła </w:t>
      </w:r>
      <w:r w:rsidR="00980F16">
        <w:rPr>
          <w:b/>
        </w:rPr>
        <w:t>804</w:t>
      </w:r>
      <w:r w:rsidR="00014659">
        <w:br/>
      </w:r>
      <w:r>
        <w:t xml:space="preserve">i stanowiła </w:t>
      </w:r>
      <w:r w:rsidR="00980F16">
        <w:rPr>
          <w:b/>
        </w:rPr>
        <w:t>44</w:t>
      </w:r>
      <w:r w:rsidR="00880733">
        <w:rPr>
          <w:b/>
        </w:rPr>
        <w:t>,6</w:t>
      </w:r>
      <w:r>
        <w:rPr>
          <w:b/>
        </w:rPr>
        <w:t>%</w:t>
      </w:r>
      <w:r>
        <w:t xml:space="preserve"> ogółu bezrobotnych.</w:t>
      </w:r>
    </w:p>
    <w:p w:rsidR="006D7D0A" w:rsidRDefault="00304DB8" w:rsidP="002671ED">
      <w:pPr>
        <w:pStyle w:val="Tekstpodstawowywcity2"/>
        <w:ind w:firstLine="708"/>
        <w:rPr>
          <w:b/>
        </w:rPr>
      </w:pPr>
      <w:r>
        <w:t xml:space="preserve">Na dzień </w:t>
      </w:r>
      <w:r w:rsidR="00980F16">
        <w:t>31</w:t>
      </w:r>
      <w:r>
        <w:t>.</w:t>
      </w:r>
      <w:r w:rsidR="00980F16">
        <w:t>12</w:t>
      </w:r>
      <w:r w:rsidR="006D7D0A">
        <w:t>.201</w:t>
      </w:r>
      <w:r w:rsidR="00880733">
        <w:t>9</w:t>
      </w:r>
      <w:r w:rsidR="006D7D0A">
        <w:t xml:space="preserve">r. w ewidencji Powiatowego </w:t>
      </w:r>
      <w:r w:rsidR="00A60C14">
        <w:t>Urzęd</w:t>
      </w:r>
      <w:r w:rsidR="00980F16">
        <w:t>u Pracy w Otwocku figurowało 313</w:t>
      </w:r>
      <w:r w:rsidR="006D7D0A">
        <w:t xml:space="preserve"> os</w:t>
      </w:r>
      <w:r w:rsidR="00A60C14">
        <w:t>ób</w:t>
      </w:r>
      <w:r w:rsidR="006D7D0A">
        <w:t xml:space="preserve"> z prawem do zasiłku, co stanowiło </w:t>
      </w:r>
      <w:r w:rsidR="00980F16">
        <w:rPr>
          <w:b/>
        </w:rPr>
        <w:t>17,4</w:t>
      </w:r>
      <w:r w:rsidR="006D7D0A">
        <w:rPr>
          <w:b/>
        </w:rPr>
        <w:t>%</w:t>
      </w:r>
      <w:r w:rsidR="006D7D0A">
        <w:t xml:space="preserve"> ogółu bezrobotnych. Natomiast osoby bezrobotne bez prawa do zasiłku stanowiły </w:t>
      </w:r>
      <w:r w:rsidR="00980F16">
        <w:rPr>
          <w:b/>
        </w:rPr>
        <w:t>82,6</w:t>
      </w:r>
      <w:r w:rsidR="006D7D0A">
        <w:rPr>
          <w:b/>
        </w:rPr>
        <w:t>%</w:t>
      </w:r>
      <w:r w:rsidR="000644FF">
        <w:t xml:space="preserve"> ogółu bezrobotnych, tj. </w:t>
      </w:r>
      <w:r w:rsidR="00980F16">
        <w:rPr>
          <w:b/>
        </w:rPr>
        <w:t>1491</w:t>
      </w:r>
      <w:r w:rsidR="00FA670F">
        <w:t xml:space="preserve"> </w:t>
      </w:r>
      <w:r>
        <w:t>os</w:t>
      </w:r>
      <w:r w:rsidR="00980F16">
        <w:t>ób</w:t>
      </w:r>
      <w:r w:rsidR="006D7D0A">
        <w:t>.</w:t>
      </w:r>
    </w:p>
    <w:p w:rsidR="002671ED" w:rsidRDefault="002671ED" w:rsidP="002671ED">
      <w:pPr>
        <w:pStyle w:val="Tekstpodstawowywcity2"/>
        <w:ind w:firstLine="708"/>
        <w:rPr>
          <w:b/>
        </w:rPr>
      </w:pPr>
    </w:p>
    <w:p w:rsidR="00BC747E" w:rsidRPr="00DB30A9" w:rsidRDefault="006D7D0A" w:rsidP="00DB30A9">
      <w:pPr>
        <w:pStyle w:val="Tekstpodstawowywcity2"/>
        <w:ind w:left="709"/>
        <w:rPr>
          <w:b/>
          <w:sz w:val="28"/>
        </w:rPr>
      </w:pPr>
      <w:r>
        <w:rPr>
          <w:b/>
          <w:sz w:val="28"/>
        </w:rPr>
        <w:t>PŁYNNOŚĆ BEZROBOCIA, PODJĘCIA PRACY</w:t>
      </w:r>
    </w:p>
    <w:p w:rsidR="006D7D0A" w:rsidRDefault="00980F16">
      <w:pPr>
        <w:pStyle w:val="Tekstpodstawowy"/>
        <w:spacing w:line="360" w:lineRule="auto"/>
        <w:ind w:firstLine="709"/>
        <w:jc w:val="both"/>
      </w:pPr>
      <w:r>
        <w:t>W grudniu</w:t>
      </w:r>
      <w:r w:rsidR="002C2AD9">
        <w:t xml:space="preserve"> </w:t>
      </w:r>
      <w:r w:rsidR="006D7D0A">
        <w:t>201</w:t>
      </w:r>
      <w:r w:rsidR="00880733">
        <w:t>9</w:t>
      </w:r>
      <w:r w:rsidR="006D7D0A">
        <w:t xml:space="preserve">r. zarejestrowano </w:t>
      </w:r>
      <w:r>
        <w:rPr>
          <w:b/>
        </w:rPr>
        <w:t>270</w:t>
      </w:r>
      <w:r w:rsidR="009F5430">
        <w:rPr>
          <w:b/>
        </w:rPr>
        <w:t xml:space="preserve"> </w:t>
      </w:r>
      <w:r w:rsidR="006D7D0A">
        <w:t>os</w:t>
      </w:r>
      <w:r w:rsidR="00FE6BF5">
        <w:t>ób</w:t>
      </w:r>
      <w:r w:rsidR="006D7D0A">
        <w:t xml:space="preserve"> bezrobotn</w:t>
      </w:r>
      <w:r w:rsidR="00FE6BF5">
        <w:t>ych</w:t>
      </w:r>
      <w:r w:rsidR="006D7D0A">
        <w:t xml:space="preserve"> (o </w:t>
      </w:r>
      <w:r>
        <w:rPr>
          <w:b/>
        </w:rPr>
        <w:t>29</w:t>
      </w:r>
      <w:r w:rsidR="006D7D0A">
        <w:rPr>
          <w:b/>
        </w:rPr>
        <w:t xml:space="preserve"> </w:t>
      </w:r>
      <w:r w:rsidR="006C1CF9">
        <w:t>os</w:t>
      </w:r>
      <w:r w:rsidR="00880733">
        <w:t>ób</w:t>
      </w:r>
      <w:r w:rsidR="006C1CF9">
        <w:t xml:space="preserve"> </w:t>
      </w:r>
      <w:r w:rsidR="00E8152E">
        <w:t>więcej</w:t>
      </w:r>
      <w:r w:rsidR="00BC747E">
        <w:t xml:space="preserve"> niż </w:t>
      </w:r>
      <w:r>
        <w:t>w listopadzie</w:t>
      </w:r>
      <w:r w:rsidR="00E8152E">
        <w:t xml:space="preserve"> </w:t>
      </w:r>
      <w:r w:rsidR="00880733">
        <w:t>2019</w:t>
      </w:r>
      <w:r w:rsidR="006D7D0A">
        <w:t xml:space="preserve">r.) </w:t>
      </w:r>
      <w:r w:rsidR="00FE6BF5">
        <w:t>N</w:t>
      </w:r>
      <w:r w:rsidR="00A60C14">
        <w:t>at</w:t>
      </w:r>
      <w:r>
        <w:t>omiast wyłączono z ewidencji 235</w:t>
      </w:r>
      <w:r w:rsidR="006D7D0A">
        <w:rPr>
          <w:b/>
        </w:rPr>
        <w:t xml:space="preserve"> </w:t>
      </w:r>
      <w:r w:rsidR="006D7D0A">
        <w:t>os</w:t>
      </w:r>
      <w:r w:rsidR="00E8152E">
        <w:t>ób</w:t>
      </w:r>
      <w:r w:rsidR="006D7D0A">
        <w:t xml:space="preserve"> (o </w:t>
      </w:r>
      <w:r>
        <w:rPr>
          <w:b/>
        </w:rPr>
        <w:t>18</w:t>
      </w:r>
      <w:r w:rsidR="006D7D0A">
        <w:rPr>
          <w:b/>
        </w:rPr>
        <w:t xml:space="preserve"> </w:t>
      </w:r>
      <w:r w:rsidR="006D7D0A">
        <w:t>os</w:t>
      </w:r>
      <w:r>
        <w:t>ób</w:t>
      </w:r>
      <w:r w:rsidR="006D7D0A">
        <w:t xml:space="preserve"> </w:t>
      </w:r>
      <w:r>
        <w:t>mniej</w:t>
      </w:r>
      <w:r w:rsidR="0001637B">
        <w:t xml:space="preserve"> </w:t>
      </w:r>
      <w:r w:rsidR="006D7D0A">
        <w:t>niż w poprzednim miesiącu).</w:t>
      </w:r>
    </w:p>
    <w:p w:rsidR="006D7D0A" w:rsidRDefault="006D7D0A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</w:t>
      </w:r>
      <w:r>
        <w:rPr>
          <w:sz w:val="24"/>
        </w:rPr>
        <w:tab/>
        <w:t>Spośród ogółu bezrobotnych wyłączonych z ewidencji urzędu</w:t>
      </w:r>
      <w:r w:rsidR="00802592">
        <w:rPr>
          <w:sz w:val="24"/>
        </w:rPr>
        <w:t xml:space="preserve"> </w:t>
      </w:r>
      <w:r w:rsidR="00980F16">
        <w:rPr>
          <w:sz w:val="24"/>
        </w:rPr>
        <w:t>w grudniu</w:t>
      </w:r>
      <w:r w:rsidR="00880733">
        <w:rPr>
          <w:sz w:val="24"/>
        </w:rPr>
        <w:t xml:space="preserve"> </w:t>
      </w:r>
      <w:r>
        <w:rPr>
          <w:sz w:val="24"/>
        </w:rPr>
        <w:t>201</w:t>
      </w:r>
      <w:r w:rsidR="00880733">
        <w:rPr>
          <w:sz w:val="24"/>
        </w:rPr>
        <w:t>9</w:t>
      </w:r>
      <w:r>
        <w:rPr>
          <w:sz w:val="24"/>
        </w:rPr>
        <w:t xml:space="preserve">r. </w:t>
      </w:r>
      <w:r w:rsidR="00980F16">
        <w:rPr>
          <w:b/>
          <w:sz w:val="24"/>
        </w:rPr>
        <w:t>120</w:t>
      </w:r>
      <w:r>
        <w:rPr>
          <w:b/>
          <w:sz w:val="24"/>
        </w:rPr>
        <w:t xml:space="preserve"> </w:t>
      </w:r>
      <w:r w:rsidR="00F27FD6">
        <w:rPr>
          <w:sz w:val="24"/>
        </w:rPr>
        <w:t>os</w:t>
      </w:r>
      <w:r w:rsidR="00980F16">
        <w:rPr>
          <w:sz w:val="24"/>
        </w:rPr>
        <w:t>ób</w:t>
      </w:r>
      <w:r>
        <w:rPr>
          <w:sz w:val="24"/>
        </w:rPr>
        <w:t xml:space="preserve"> (</w:t>
      </w:r>
      <w:r w:rsidR="00980F16">
        <w:rPr>
          <w:b/>
          <w:sz w:val="24"/>
        </w:rPr>
        <w:t>51,1</w:t>
      </w:r>
      <w:r>
        <w:rPr>
          <w:b/>
          <w:sz w:val="24"/>
        </w:rPr>
        <w:t>%</w:t>
      </w:r>
      <w:r w:rsidR="00F27FD6">
        <w:rPr>
          <w:sz w:val="24"/>
        </w:rPr>
        <w:t>) podjęł</w:t>
      </w:r>
      <w:r w:rsidR="00980F16">
        <w:rPr>
          <w:sz w:val="24"/>
        </w:rPr>
        <w:t>o</w:t>
      </w:r>
      <w:r w:rsidR="00F76E60">
        <w:rPr>
          <w:sz w:val="24"/>
        </w:rPr>
        <w:t xml:space="preserve"> </w:t>
      </w:r>
      <w:r>
        <w:rPr>
          <w:sz w:val="24"/>
        </w:rPr>
        <w:t xml:space="preserve">pracę, z tego </w:t>
      </w:r>
      <w:r w:rsidR="00980F16">
        <w:rPr>
          <w:b/>
          <w:sz w:val="24"/>
        </w:rPr>
        <w:t xml:space="preserve">114 </w:t>
      </w:r>
      <w:r w:rsidR="006C1CF9">
        <w:rPr>
          <w:sz w:val="24"/>
        </w:rPr>
        <w:t>os</w:t>
      </w:r>
      <w:r w:rsidR="00FA670F">
        <w:rPr>
          <w:sz w:val="24"/>
        </w:rPr>
        <w:t>ób</w:t>
      </w:r>
      <w:r>
        <w:rPr>
          <w:sz w:val="24"/>
        </w:rPr>
        <w:t xml:space="preserve"> pracę niesubsydiowaną</w:t>
      </w:r>
      <w:r w:rsidR="00321437">
        <w:rPr>
          <w:sz w:val="24"/>
        </w:rPr>
        <w:t xml:space="preserve"> i </w:t>
      </w:r>
      <w:r w:rsidR="00980F16">
        <w:rPr>
          <w:b/>
          <w:sz w:val="24"/>
        </w:rPr>
        <w:t>6</w:t>
      </w:r>
      <w:r w:rsidR="00321437">
        <w:rPr>
          <w:sz w:val="24"/>
        </w:rPr>
        <w:t xml:space="preserve"> os</w:t>
      </w:r>
      <w:r w:rsidR="00880733">
        <w:rPr>
          <w:sz w:val="24"/>
        </w:rPr>
        <w:t>ób</w:t>
      </w:r>
      <w:r w:rsidR="00321437">
        <w:rPr>
          <w:sz w:val="24"/>
        </w:rPr>
        <w:t xml:space="preserve"> pracę subsydiowaną.</w:t>
      </w:r>
      <w:r w:rsidR="00DC067B">
        <w:rPr>
          <w:sz w:val="24"/>
        </w:rPr>
        <w:t xml:space="preserve"> Spośród bezrobotnych podejmujących pracę subsydiowaną, </w:t>
      </w:r>
      <w:r w:rsidR="00880733">
        <w:rPr>
          <w:b/>
          <w:sz w:val="24"/>
        </w:rPr>
        <w:t>1</w:t>
      </w:r>
      <w:r w:rsidR="00DC067B" w:rsidRPr="00A912A8">
        <w:rPr>
          <w:b/>
          <w:sz w:val="24"/>
        </w:rPr>
        <w:t xml:space="preserve"> </w:t>
      </w:r>
      <w:r w:rsidR="00880733">
        <w:rPr>
          <w:sz w:val="24"/>
        </w:rPr>
        <w:t>osoba podjęła</w:t>
      </w:r>
      <w:r w:rsidR="00E02CBD">
        <w:rPr>
          <w:sz w:val="24"/>
        </w:rPr>
        <w:t xml:space="preserve"> pracę w ramach </w:t>
      </w:r>
      <w:r w:rsidR="00880733">
        <w:rPr>
          <w:sz w:val="24"/>
        </w:rPr>
        <w:t>robót publicznych</w:t>
      </w:r>
      <w:r w:rsidR="0020742B">
        <w:rPr>
          <w:sz w:val="24"/>
        </w:rPr>
        <w:t>,</w:t>
      </w:r>
      <w:r w:rsidR="00E8152E">
        <w:rPr>
          <w:sz w:val="24"/>
        </w:rPr>
        <w:t xml:space="preserve"> </w:t>
      </w:r>
      <w:r w:rsidR="00980F16" w:rsidRPr="00980F16">
        <w:rPr>
          <w:b/>
          <w:sz w:val="24"/>
        </w:rPr>
        <w:t>1</w:t>
      </w:r>
      <w:r w:rsidR="00980F16">
        <w:rPr>
          <w:sz w:val="24"/>
        </w:rPr>
        <w:t xml:space="preserve"> osoba podjęła pracę w ramach prac interwencyjnych oraz </w:t>
      </w:r>
      <w:r w:rsidR="00980F16" w:rsidRPr="00980F16">
        <w:rPr>
          <w:b/>
          <w:sz w:val="24"/>
        </w:rPr>
        <w:t>4</w:t>
      </w:r>
      <w:r w:rsidR="00980F16">
        <w:rPr>
          <w:sz w:val="24"/>
        </w:rPr>
        <w:t xml:space="preserve"> osoby rozpoczęły</w:t>
      </w:r>
      <w:r w:rsidR="00F05836">
        <w:rPr>
          <w:sz w:val="24"/>
        </w:rPr>
        <w:t xml:space="preserve"> działalność gospodarczą</w:t>
      </w:r>
      <w:r w:rsidR="00880733">
        <w:rPr>
          <w:sz w:val="24"/>
        </w:rPr>
        <w:t>.</w:t>
      </w:r>
      <w:r w:rsidR="0020742B">
        <w:rPr>
          <w:sz w:val="24"/>
        </w:rPr>
        <w:t xml:space="preserve"> 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W omawianym miesiącu liczba podjęć pracy ogółem była o </w:t>
      </w:r>
      <w:r w:rsidR="00980F16">
        <w:rPr>
          <w:b/>
          <w:sz w:val="24"/>
        </w:rPr>
        <w:t>3</w:t>
      </w:r>
      <w:r w:rsidR="00501F40">
        <w:rPr>
          <w:b/>
          <w:sz w:val="24"/>
        </w:rPr>
        <w:t xml:space="preserve"> </w:t>
      </w:r>
      <w:r w:rsidR="006C1CF9">
        <w:rPr>
          <w:sz w:val="24"/>
        </w:rPr>
        <w:t>os</w:t>
      </w:r>
      <w:r w:rsidR="00980F16">
        <w:rPr>
          <w:sz w:val="24"/>
        </w:rPr>
        <w:t>oby</w:t>
      </w:r>
      <w:r w:rsidR="00D121B9">
        <w:rPr>
          <w:sz w:val="24"/>
        </w:rPr>
        <w:t xml:space="preserve"> </w:t>
      </w:r>
      <w:r w:rsidR="00980F16">
        <w:rPr>
          <w:sz w:val="24"/>
        </w:rPr>
        <w:t>niższa</w:t>
      </w:r>
      <w:r>
        <w:rPr>
          <w:sz w:val="24"/>
        </w:rPr>
        <w:t xml:space="preserve"> niż </w:t>
      </w:r>
      <w:r w:rsidR="00880733">
        <w:rPr>
          <w:sz w:val="24"/>
        </w:rPr>
        <w:t xml:space="preserve">w </w:t>
      </w:r>
      <w:r w:rsidR="00980F16">
        <w:rPr>
          <w:sz w:val="24"/>
        </w:rPr>
        <w:t>listopadzie</w:t>
      </w:r>
      <w:r w:rsidR="00501F40">
        <w:rPr>
          <w:sz w:val="24"/>
        </w:rPr>
        <w:t xml:space="preserve"> </w:t>
      </w:r>
      <w:r w:rsidR="00880733">
        <w:rPr>
          <w:sz w:val="24"/>
        </w:rPr>
        <w:t>2019</w:t>
      </w:r>
      <w:r w:rsidR="00566EC4">
        <w:rPr>
          <w:sz w:val="24"/>
        </w:rPr>
        <w:t>r.</w:t>
      </w:r>
      <w:r>
        <w:rPr>
          <w:sz w:val="24"/>
        </w:rPr>
        <w:t xml:space="preserve"> 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Kolejną przyczyną wyłączeń z ewidencji bezrobotnych było niepotwierdzenie przez osoby zarejestrowane gotowości do podjęcia pracy</w:t>
      </w:r>
      <w:r w:rsidR="003E270F">
        <w:rPr>
          <w:sz w:val="24"/>
        </w:rPr>
        <w:t xml:space="preserve">. </w:t>
      </w:r>
      <w:r w:rsidR="00980F16">
        <w:rPr>
          <w:sz w:val="24"/>
        </w:rPr>
        <w:t>W grudniu</w:t>
      </w:r>
      <w:r w:rsidR="00880733">
        <w:rPr>
          <w:sz w:val="24"/>
        </w:rPr>
        <w:t xml:space="preserve"> 2019</w:t>
      </w:r>
      <w:r w:rsidR="00566EC4">
        <w:rPr>
          <w:sz w:val="24"/>
        </w:rPr>
        <w:t>r.</w:t>
      </w:r>
      <w:r>
        <w:rPr>
          <w:sz w:val="24"/>
        </w:rPr>
        <w:t xml:space="preserve"> z tego tytułu wyłączono </w:t>
      </w:r>
      <w:r w:rsidR="00880733">
        <w:rPr>
          <w:b/>
          <w:sz w:val="24"/>
        </w:rPr>
        <w:t>79</w:t>
      </w:r>
      <w:r>
        <w:rPr>
          <w:sz w:val="24"/>
        </w:rPr>
        <w:t xml:space="preserve"> os</w:t>
      </w:r>
      <w:r w:rsidR="00880733">
        <w:rPr>
          <w:sz w:val="24"/>
        </w:rPr>
        <w:t>ób</w:t>
      </w:r>
      <w:r>
        <w:rPr>
          <w:sz w:val="24"/>
        </w:rPr>
        <w:t xml:space="preserve">, co stanowiło </w:t>
      </w:r>
      <w:r w:rsidR="00980F16">
        <w:rPr>
          <w:b/>
          <w:sz w:val="24"/>
        </w:rPr>
        <w:t>33,6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</w:t>
      </w:r>
    </w:p>
    <w:p w:rsidR="006D7D0A" w:rsidRDefault="006D7D0A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 w:rsidR="008607BF">
        <w:rPr>
          <w:sz w:val="24"/>
        </w:rPr>
        <w:t>Inne</w:t>
      </w:r>
      <w:r>
        <w:rPr>
          <w:sz w:val="24"/>
        </w:rPr>
        <w:t xml:space="preserve"> przyczyny wyłączeń osób bezrobotnych z ewidencji to: </w:t>
      </w:r>
      <w:r w:rsidR="004949C6">
        <w:rPr>
          <w:sz w:val="24"/>
        </w:rPr>
        <w:t>dobrowolna rezygnacja ze statusu bezrobotnego (</w:t>
      </w:r>
      <w:r w:rsidR="00980F16">
        <w:rPr>
          <w:b/>
          <w:sz w:val="24"/>
        </w:rPr>
        <w:t>13</w:t>
      </w:r>
      <w:r w:rsidR="003E675E">
        <w:rPr>
          <w:sz w:val="24"/>
        </w:rPr>
        <w:t xml:space="preserve"> osób) </w:t>
      </w:r>
      <w:r w:rsidR="0020742B">
        <w:rPr>
          <w:sz w:val="24"/>
        </w:rPr>
        <w:t xml:space="preserve">oraz </w:t>
      </w:r>
      <w:r w:rsidR="00F05836">
        <w:rPr>
          <w:sz w:val="24"/>
        </w:rPr>
        <w:t>osiągnięcie wieku emerytalnego</w:t>
      </w:r>
      <w:r w:rsidR="0020742B">
        <w:rPr>
          <w:sz w:val="24"/>
        </w:rPr>
        <w:t xml:space="preserve"> </w:t>
      </w:r>
      <w:r w:rsidR="0020742B" w:rsidRPr="00A912A8">
        <w:rPr>
          <w:sz w:val="24"/>
        </w:rPr>
        <w:t>(</w:t>
      </w:r>
      <w:r w:rsidR="00980F16">
        <w:rPr>
          <w:b/>
          <w:sz w:val="24"/>
        </w:rPr>
        <w:t>4</w:t>
      </w:r>
      <w:r w:rsidR="00980F16">
        <w:rPr>
          <w:sz w:val="24"/>
        </w:rPr>
        <w:t xml:space="preserve"> osoby</w:t>
      </w:r>
      <w:r w:rsidR="0020742B">
        <w:rPr>
          <w:sz w:val="24"/>
        </w:rPr>
        <w:t>).</w:t>
      </w:r>
    </w:p>
    <w:p w:rsidR="0043328B" w:rsidRDefault="0043328B" w:rsidP="00DB30A9">
      <w:pPr>
        <w:pStyle w:val="Tekstpodstawowywcity"/>
        <w:spacing w:line="360" w:lineRule="auto"/>
        <w:jc w:val="center"/>
        <w:rPr>
          <w:sz w:val="24"/>
        </w:rPr>
      </w:pPr>
    </w:p>
    <w:p w:rsidR="00980F16" w:rsidRDefault="00980F16" w:rsidP="00DB30A9">
      <w:pPr>
        <w:pStyle w:val="Tekstpodstawowywcity"/>
        <w:spacing w:line="360" w:lineRule="auto"/>
        <w:jc w:val="center"/>
        <w:rPr>
          <w:sz w:val="24"/>
        </w:rPr>
      </w:pPr>
    </w:p>
    <w:p w:rsidR="00E02CBD" w:rsidRDefault="00E02CBD" w:rsidP="00DB30A9">
      <w:pPr>
        <w:pStyle w:val="Tekstpodstawowywcity"/>
        <w:spacing w:line="360" w:lineRule="auto"/>
        <w:jc w:val="center"/>
        <w:rPr>
          <w:sz w:val="24"/>
        </w:rPr>
      </w:pPr>
    </w:p>
    <w:p w:rsidR="006D7D0A" w:rsidRPr="00DB30A9" w:rsidRDefault="006D7D0A" w:rsidP="00DB30A9">
      <w:pPr>
        <w:pStyle w:val="Tekstpodstawowywcity"/>
        <w:spacing w:line="360" w:lineRule="auto"/>
        <w:jc w:val="center"/>
        <w:rPr>
          <w:b/>
        </w:rPr>
      </w:pPr>
      <w:r>
        <w:rPr>
          <w:b/>
        </w:rPr>
        <w:lastRenderedPageBreak/>
        <w:t>BEZROBOTNI BĘDĄCY W SZCZEGÓLNEJ SYTUACJI NA RYNKU PRACY</w:t>
      </w:r>
    </w:p>
    <w:p w:rsidR="00F05836" w:rsidRPr="00F05836" w:rsidRDefault="00980F16" w:rsidP="00AC6B06">
      <w:pPr>
        <w:pStyle w:val="Tekstpodstawowy"/>
        <w:numPr>
          <w:ilvl w:val="0"/>
          <w:numId w:val="11"/>
        </w:numPr>
        <w:tabs>
          <w:tab w:val="clear" w:pos="360"/>
          <w:tab w:val="num" w:pos="0"/>
        </w:tabs>
        <w:spacing w:line="360" w:lineRule="auto"/>
        <w:ind w:left="0" w:right="1"/>
        <w:jc w:val="both"/>
      </w:pPr>
      <w:r>
        <w:t>W grudniu</w:t>
      </w:r>
      <w:r w:rsidR="00880733">
        <w:t xml:space="preserve"> 2019</w:t>
      </w:r>
      <w:r w:rsidR="00BC6CF1">
        <w:t>r.</w:t>
      </w:r>
      <w:r w:rsidR="00D121B9">
        <w:t xml:space="preserve"> do </w:t>
      </w:r>
      <w:r w:rsidR="00BA126D">
        <w:t>U</w:t>
      </w:r>
      <w:r w:rsidR="00D121B9">
        <w:t xml:space="preserve">rzędu </w:t>
      </w:r>
      <w:r w:rsidR="00BA126D">
        <w:t>P</w:t>
      </w:r>
      <w:r w:rsidR="00D121B9">
        <w:t>racy zgłosił</w:t>
      </w:r>
      <w:r w:rsidR="00AC6B06">
        <w:t>o</w:t>
      </w:r>
      <w:r w:rsidR="006D7D0A">
        <w:t xml:space="preserve"> się </w:t>
      </w:r>
      <w:r>
        <w:rPr>
          <w:b/>
        </w:rPr>
        <w:t>95</w:t>
      </w:r>
      <w:r w:rsidR="00D121B9">
        <w:t xml:space="preserve"> o</w:t>
      </w:r>
      <w:r w:rsidR="00DC067B">
        <w:t>s</w:t>
      </w:r>
      <w:r w:rsidR="00AC6B06">
        <w:t>ób</w:t>
      </w:r>
      <w:r w:rsidR="006D7D0A">
        <w:t xml:space="preserve"> bezrobotn</w:t>
      </w:r>
      <w:r w:rsidR="00AC6B06">
        <w:t>ych</w:t>
      </w:r>
      <w:r w:rsidR="0081454E">
        <w:t xml:space="preserve"> w</w:t>
      </w:r>
      <w:r w:rsidR="006D7D0A">
        <w:t xml:space="preserve"> wieku do </w:t>
      </w:r>
      <w:r w:rsidR="00BA126D" w:rsidRPr="00FB5180">
        <w:rPr>
          <w:b/>
        </w:rPr>
        <w:t>30</w:t>
      </w:r>
      <w:r w:rsidR="006D7D0A">
        <w:t xml:space="preserve"> </w:t>
      </w:r>
      <w:r w:rsidR="006D7D0A" w:rsidRPr="00FB5180">
        <w:rPr>
          <w:b/>
        </w:rPr>
        <w:t>roku życia</w:t>
      </w:r>
      <w:r w:rsidR="006D7D0A">
        <w:t xml:space="preserve">, w tym </w:t>
      </w:r>
      <w:r>
        <w:rPr>
          <w:b/>
        </w:rPr>
        <w:t>37</w:t>
      </w:r>
      <w:r w:rsidR="006D7D0A" w:rsidRPr="00FB5180">
        <w:rPr>
          <w:b/>
        </w:rPr>
        <w:t xml:space="preserve"> </w:t>
      </w:r>
      <w:r w:rsidR="00D76795">
        <w:t>kobiet</w:t>
      </w:r>
      <w:r w:rsidR="00D121B9">
        <w:t>. Natomiast wyrejestrował</w:t>
      </w:r>
      <w:r w:rsidR="00BC6CF1">
        <w:t>o</w:t>
      </w:r>
      <w:r w:rsidR="006D7D0A">
        <w:t xml:space="preserve"> się </w:t>
      </w:r>
      <w:r>
        <w:rPr>
          <w:b/>
        </w:rPr>
        <w:t>77</w:t>
      </w:r>
      <w:r w:rsidR="00D121B9">
        <w:t xml:space="preserve"> os</w:t>
      </w:r>
      <w:r w:rsidR="00BC6CF1">
        <w:t>ób</w:t>
      </w:r>
      <w:r w:rsidR="006D7D0A">
        <w:t xml:space="preserve">, w tym  </w:t>
      </w:r>
      <w:r w:rsidR="00E61931">
        <w:br/>
      </w:r>
      <w:r w:rsidR="006D7D0A">
        <w:t xml:space="preserve">z powodu podjęcia pracy </w:t>
      </w:r>
      <w:r>
        <w:rPr>
          <w:b/>
        </w:rPr>
        <w:t>49</w:t>
      </w:r>
      <w:r w:rsidR="00F05836">
        <w:rPr>
          <w:b/>
        </w:rPr>
        <w:t xml:space="preserve"> </w:t>
      </w:r>
      <w:r w:rsidR="006D7D0A">
        <w:t>o</w:t>
      </w:r>
      <w:r w:rsidR="00501F40">
        <w:t>sób</w:t>
      </w:r>
      <w:r w:rsidR="006D7D0A">
        <w:t xml:space="preserve"> (</w:t>
      </w:r>
      <w:r>
        <w:rPr>
          <w:b/>
        </w:rPr>
        <w:t>63,6</w:t>
      </w:r>
      <w:r w:rsidR="006D7D0A" w:rsidRPr="00FB5180">
        <w:rPr>
          <w:b/>
        </w:rPr>
        <w:t>%</w:t>
      </w:r>
      <w:r w:rsidR="006D7D0A">
        <w:t xml:space="preserve"> ogółu wyłączonych z tej kategorii)</w:t>
      </w:r>
      <w:r w:rsidR="008A2BD7">
        <w:t>,</w:t>
      </w:r>
      <w:r w:rsidR="00351594" w:rsidRPr="00FB5180">
        <w:rPr>
          <w:b/>
        </w:rPr>
        <w:t xml:space="preserve"> </w:t>
      </w:r>
      <w:r w:rsidR="00880733">
        <w:rPr>
          <w:b/>
        </w:rPr>
        <w:t>2</w:t>
      </w:r>
      <w:r>
        <w:rPr>
          <w:b/>
        </w:rPr>
        <w:t>2</w:t>
      </w:r>
      <w:r w:rsidR="006D7D0A" w:rsidRPr="00FB5180">
        <w:rPr>
          <w:b/>
        </w:rPr>
        <w:t xml:space="preserve"> </w:t>
      </w:r>
      <w:r w:rsidR="006D7D0A">
        <w:t>os</w:t>
      </w:r>
      <w:r>
        <w:t>oby</w:t>
      </w:r>
      <w:r w:rsidR="006D7D0A">
        <w:t xml:space="preserve"> (</w:t>
      </w:r>
      <w:r>
        <w:rPr>
          <w:b/>
        </w:rPr>
        <w:t>28,6</w:t>
      </w:r>
      <w:r w:rsidR="006D7D0A" w:rsidRPr="00FB5180">
        <w:rPr>
          <w:b/>
        </w:rPr>
        <w:t>%)</w:t>
      </w:r>
      <w:r w:rsidR="00AC6B06" w:rsidRPr="00AC6B06">
        <w:rPr>
          <w:color w:val="FFFFFF" w:themeColor="background1"/>
        </w:rPr>
        <w:t>,</w:t>
      </w:r>
      <w:r w:rsidR="006D7D0A">
        <w:t>niepotwierdz</w:t>
      </w:r>
      <w:r>
        <w:t>iły</w:t>
      </w:r>
      <w:r w:rsidR="0020742B">
        <w:rPr>
          <w:color w:val="FFFFFF" w:themeColor="background1"/>
        </w:rPr>
        <w:t xml:space="preserve"> </w:t>
      </w:r>
      <w:r w:rsidR="00AC6B06">
        <w:t>gotowości</w:t>
      </w:r>
      <w:r w:rsidR="0020742B">
        <w:rPr>
          <w:color w:val="FFFFFF" w:themeColor="background1"/>
        </w:rPr>
        <w:t xml:space="preserve"> </w:t>
      </w:r>
      <w:r w:rsidR="00AC6B06">
        <w:t>do</w:t>
      </w:r>
      <w:r w:rsidR="0020742B">
        <w:rPr>
          <w:color w:val="FFFFFF" w:themeColor="background1"/>
        </w:rPr>
        <w:t xml:space="preserve"> </w:t>
      </w:r>
      <w:r w:rsidR="00AC6B06">
        <w:t>podjęcia</w:t>
      </w:r>
      <w:r w:rsidR="0020742B">
        <w:rPr>
          <w:color w:val="FFFFFF" w:themeColor="background1"/>
        </w:rPr>
        <w:t xml:space="preserve"> </w:t>
      </w:r>
      <w:r w:rsidR="00C123DB">
        <w:t>pracy</w:t>
      </w:r>
      <w:r w:rsidR="0020742B">
        <w:t xml:space="preserve"> </w:t>
      </w:r>
      <w:r w:rsidR="00880733">
        <w:t xml:space="preserve">oraz </w:t>
      </w:r>
      <w:r w:rsidR="00530104">
        <w:rPr>
          <w:b/>
        </w:rPr>
        <w:t>2</w:t>
      </w:r>
      <w:r w:rsidR="00880733">
        <w:t xml:space="preserve"> osoby </w:t>
      </w:r>
      <w:r w:rsidR="00880733" w:rsidRPr="00880733">
        <w:t>(</w:t>
      </w:r>
      <w:r w:rsidR="00530104">
        <w:rPr>
          <w:b/>
        </w:rPr>
        <w:t>2,6</w:t>
      </w:r>
      <w:r w:rsidR="00880733" w:rsidRPr="00880733">
        <w:rPr>
          <w:b/>
        </w:rPr>
        <w:t>%</w:t>
      </w:r>
      <w:r w:rsidR="00880733" w:rsidRPr="00880733">
        <w:t>)</w:t>
      </w:r>
      <w:r w:rsidR="00880733">
        <w:t xml:space="preserve"> dobrowolnie zrezygnowało ze statusu bezrobotnego. </w:t>
      </w:r>
      <w:r w:rsidR="00D66232">
        <w:t xml:space="preserve"> </w:t>
      </w:r>
      <w:r w:rsidR="00BA126D">
        <w:t xml:space="preserve"> </w:t>
      </w:r>
    </w:p>
    <w:p w:rsidR="006D7D0A" w:rsidRDefault="006D7D0A" w:rsidP="00F05836">
      <w:pPr>
        <w:pStyle w:val="Tekstpodstawowy"/>
        <w:spacing w:line="360" w:lineRule="auto"/>
        <w:ind w:right="1"/>
        <w:jc w:val="both"/>
      </w:pPr>
      <w:r>
        <w:t xml:space="preserve">Według stanu w końcu miesiąca </w:t>
      </w:r>
      <w:r w:rsidR="00BA126D">
        <w:t xml:space="preserve">sprawozdawczego </w:t>
      </w:r>
      <w:r>
        <w:t xml:space="preserve">w ewidencji urzędu pracy pozostawało </w:t>
      </w:r>
      <w:r w:rsidR="00530104">
        <w:rPr>
          <w:b/>
        </w:rPr>
        <w:t>357</w:t>
      </w:r>
      <w:r w:rsidR="00351594" w:rsidRPr="00F05836">
        <w:rPr>
          <w:b/>
        </w:rPr>
        <w:t xml:space="preserve"> </w:t>
      </w:r>
      <w:r w:rsidRPr="00F05836">
        <w:rPr>
          <w:b/>
        </w:rPr>
        <w:t xml:space="preserve">bezrobotnych do </w:t>
      </w:r>
      <w:r w:rsidR="00BA126D" w:rsidRPr="00F05836">
        <w:rPr>
          <w:b/>
        </w:rPr>
        <w:t>30</w:t>
      </w:r>
      <w:r w:rsidRPr="00F05836">
        <w:rPr>
          <w:b/>
        </w:rPr>
        <w:t xml:space="preserve"> roku życia,</w:t>
      </w:r>
      <w:r w:rsidR="00AC6B06">
        <w:t xml:space="preserve"> tj.</w:t>
      </w:r>
      <w:r>
        <w:t xml:space="preserve"> </w:t>
      </w:r>
      <w:r w:rsidR="00530104">
        <w:rPr>
          <w:b/>
        </w:rPr>
        <w:t>19</w:t>
      </w:r>
      <w:r w:rsidR="003634C5">
        <w:rPr>
          <w:b/>
        </w:rPr>
        <w:t>,8</w:t>
      </w:r>
      <w:r w:rsidRPr="00F05836">
        <w:rPr>
          <w:b/>
        </w:rPr>
        <w:t xml:space="preserve">% </w:t>
      </w:r>
      <w:r>
        <w:t xml:space="preserve">ogółu bezrobotnych. </w:t>
      </w:r>
      <w:r w:rsidR="00BC6CF1">
        <w:br/>
      </w:r>
      <w:r>
        <w:t xml:space="preserve">W porównaniu do poprzedniego miesiąca ich liczba </w:t>
      </w:r>
      <w:r w:rsidR="00530104">
        <w:t>wzrosła</w:t>
      </w:r>
      <w:r>
        <w:t xml:space="preserve"> o </w:t>
      </w:r>
      <w:r w:rsidR="00530104">
        <w:rPr>
          <w:b/>
        </w:rPr>
        <w:t>13</w:t>
      </w:r>
      <w:r w:rsidRPr="00F05836">
        <w:rPr>
          <w:b/>
        </w:rPr>
        <w:t xml:space="preserve"> </w:t>
      </w:r>
      <w:r w:rsidR="00C123DB" w:rsidRPr="00351594">
        <w:t>o</w:t>
      </w:r>
      <w:r w:rsidR="00FB5180">
        <w:t>só</w:t>
      </w:r>
      <w:r w:rsidR="00BC6CF1">
        <w:t>b</w:t>
      </w:r>
      <w:r>
        <w:t xml:space="preserve">, tj. o </w:t>
      </w:r>
      <w:r w:rsidR="00530104">
        <w:rPr>
          <w:b/>
        </w:rPr>
        <w:t>3,8</w:t>
      </w:r>
      <w:r w:rsidRPr="00F05836">
        <w:rPr>
          <w:b/>
        </w:rPr>
        <w:t xml:space="preserve">%. </w:t>
      </w:r>
      <w:r>
        <w:t>Należy też zaz</w:t>
      </w:r>
      <w:r w:rsidR="00FB5180">
        <w:t>n</w:t>
      </w:r>
      <w:r w:rsidR="00E02CBD">
        <w:t>a</w:t>
      </w:r>
      <w:r w:rsidR="00F05836">
        <w:t xml:space="preserve">czyć, że w omawianym miesiącu </w:t>
      </w:r>
      <w:r w:rsidR="00530104">
        <w:rPr>
          <w:b/>
        </w:rPr>
        <w:t>5</w:t>
      </w:r>
      <w:r w:rsidR="00441DA8" w:rsidRPr="00F05836">
        <w:rPr>
          <w:b/>
        </w:rPr>
        <w:t xml:space="preserve"> </w:t>
      </w:r>
      <w:r w:rsidR="00441DA8">
        <w:t>os</w:t>
      </w:r>
      <w:r w:rsidR="00530104">
        <w:t>ób</w:t>
      </w:r>
      <w:r w:rsidR="00441DA8">
        <w:t xml:space="preserve"> z tej populacji utracił</w:t>
      </w:r>
      <w:r w:rsidR="00530104">
        <w:t>o</w:t>
      </w:r>
      <w:r>
        <w:t xml:space="preserve"> status</w:t>
      </w:r>
      <w:r w:rsidR="00FB5180">
        <w:t xml:space="preserve"> osoby będącej</w:t>
      </w:r>
      <w:r>
        <w:t xml:space="preserve"> w szczególnej sytuacji na rynku pracy.</w:t>
      </w:r>
    </w:p>
    <w:p w:rsidR="006D7D0A" w:rsidRDefault="00530104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>
        <w:rPr>
          <w:sz w:val="24"/>
        </w:rPr>
        <w:t>W grudniu</w:t>
      </w:r>
      <w:r w:rsidR="003634C5">
        <w:rPr>
          <w:sz w:val="24"/>
        </w:rPr>
        <w:t xml:space="preserve"> 2019</w:t>
      </w:r>
      <w:r w:rsidR="00BC6CF1">
        <w:rPr>
          <w:sz w:val="24"/>
        </w:rPr>
        <w:t xml:space="preserve">r. </w:t>
      </w:r>
      <w:r w:rsidR="006D7D0A">
        <w:rPr>
          <w:sz w:val="24"/>
        </w:rPr>
        <w:t xml:space="preserve">bezrobotni </w:t>
      </w:r>
      <w:r w:rsidR="006D7D0A">
        <w:rPr>
          <w:b/>
          <w:sz w:val="24"/>
        </w:rPr>
        <w:t>powyżej 50</w:t>
      </w:r>
      <w:r w:rsidR="006D7D0A">
        <w:rPr>
          <w:sz w:val="24"/>
        </w:rPr>
        <w:t xml:space="preserve"> </w:t>
      </w:r>
      <w:r w:rsidR="006D7D0A">
        <w:rPr>
          <w:b/>
          <w:sz w:val="24"/>
        </w:rPr>
        <w:t>roku życia</w:t>
      </w:r>
      <w:r w:rsidR="006D7D0A">
        <w:rPr>
          <w:sz w:val="24"/>
        </w:rPr>
        <w:t xml:space="preserve">, w liczbie </w:t>
      </w:r>
      <w:r>
        <w:rPr>
          <w:b/>
          <w:sz w:val="24"/>
        </w:rPr>
        <w:t>608</w:t>
      </w:r>
      <w:r w:rsidR="006D7D0A">
        <w:rPr>
          <w:sz w:val="24"/>
        </w:rPr>
        <w:t xml:space="preserve">, stanowili </w:t>
      </w:r>
      <w:r w:rsidR="00EF6781">
        <w:rPr>
          <w:b/>
          <w:sz w:val="24"/>
        </w:rPr>
        <w:t>3</w:t>
      </w:r>
      <w:r>
        <w:rPr>
          <w:b/>
          <w:sz w:val="24"/>
        </w:rPr>
        <w:t>3,7</w:t>
      </w:r>
      <w:r w:rsidR="006D7D0A">
        <w:rPr>
          <w:b/>
          <w:sz w:val="24"/>
        </w:rPr>
        <w:t xml:space="preserve">% </w:t>
      </w:r>
      <w:r w:rsidR="006D7D0A">
        <w:rPr>
          <w:sz w:val="24"/>
        </w:rPr>
        <w:t>bezrobotnych ogółem (</w:t>
      </w:r>
      <w:r w:rsidR="003634C5">
        <w:rPr>
          <w:sz w:val="24"/>
        </w:rPr>
        <w:t xml:space="preserve">w </w:t>
      </w:r>
      <w:r>
        <w:rPr>
          <w:sz w:val="24"/>
        </w:rPr>
        <w:t>listopadzie</w:t>
      </w:r>
      <w:r w:rsidR="00FB5180">
        <w:rPr>
          <w:sz w:val="24"/>
        </w:rPr>
        <w:t xml:space="preserve"> </w:t>
      </w:r>
      <w:r w:rsidR="003634C5">
        <w:rPr>
          <w:sz w:val="24"/>
        </w:rPr>
        <w:t>2019</w:t>
      </w:r>
      <w:r w:rsidR="00BC6CF1">
        <w:rPr>
          <w:sz w:val="24"/>
        </w:rPr>
        <w:t xml:space="preserve">r. </w:t>
      </w:r>
      <w:r w:rsidR="006D7D0A">
        <w:rPr>
          <w:sz w:val="24"/>
        </w:rPr>
        <w:t xml:space="preserve">odpowiednio </w:t>
      </w:r>
      <w:r>
        <w:rPr>
          <w:b/>
          <w:sz w:val="24"/>
        </w:rPr>
        <w:t>596</w:t>
      </w:r>
      <w:r w:rsidR="006D7D0A">
        <w:rPr>
          <w:sz w:val="24"/>
        </w:rPr>
        <w:t xml:space="preserve"> i </w:t>
      </w:r>
      <w:r w:rsidR="00EF6781">
        <w:rPr>
          <w:b/>
          <w:sz w:val="24"/>
        </w:rPr>
        <w:t>3</w:t>
      </w:r>
      <w:r>
        <w:rPr>
          <w:b/>
          <w:sz w:val="24"/>
        </w:rPr>
        <w:t>3,7</w:t>
      </w:r>
      <w:r w:rsidR="006D7D0A">
        <w:rPr>
          <w:b/>
          <w:sz w:val="24"/>
        </w:rPr>
        <w:t>%</w:t>
      </w:r>
      <w:r w:rsidR="006D7D0A">
        <w:rPr>
          <w:sz w:val="24"/>
        </w:rPr>
        <w:t xml:space="preserve">). Napływ do bezrobocia w tej kategorii osób wyniósł w omawianym miesiącu </w:t>
      </w:r>
      <w:r>
        <w:rPr>
          <w:b/>
          <w:sz w:val="24"/>
        </w:rPr>
        <w:t>59</w:t>
      </w:r>
      <w:r w:rsidR="00891EA9">
        <w:rPr>
          <w:b/>
          <w:sz w:val="24"/>
        </w:rPr>
        <w:t xml:space="preserve"> </w:t>
      </w:r>
      <w:r w:rsidR="00DB4355">
        <w:rPr>
          <w:sz w:val="24"/>
        </w:rPr>
        <w:t>os</w:t>
      </w:r>
      <w:r w:rsidR="00501F40">
        <w:rPr>
          <w:sz w:val="24"/>
        </w:rPr>
        <w:t>ób</w:t>
      </w:r>
      <w:r w:rsidR="006D7D0A">
        <w:rPr>
          <w:sz w:val="24"/>
        </w:rPr>
        <w:t xml:space="preserve">, w tym </w:t>
      </w:r>
      <w:r w:rsidR="00BC6CF1">
        <w:rPr>
          <w:sz w:val="24"/>
        </w:rPr>
        <w:br/>
      </w:r>
      <w:r>
        <w:rPr>
          <w:b/>
          <w:sz w:val="24"/>
        </w:rPr>
        <w:t>16</w:t>
      </w:r>
      <w:r w:rsidR="006D7D0A">
        <w:rPr>
          <w:b/>
          <w:sz w:val="24"/>
        </w:rPr>
        <w:t xml:space="preserve"> </w:t>
      </w:r>
      <w:r w:rsidR="006D7D0A">
        <w:rPr>
          <w:sz w:val="24"/>
        </w:rPr>
        <w:t>kobiet</w:t>
      </w:r>
      <w:r w:rsidR="003634C5">
        <w:rPr>
          <w:sz w:val="24"/>
        </w:rPr>
        <w:t xml:space="preserve">; odpływ </w:t>
      </w:r>
      <w:r>
        <w:rPr>
          <w:b/>
          <w:sz w:val="24"/>
        </w:rPr>
        <w:t>47</w:t>
      </w:r>
      <w:r w:rsidR="00C123DB">
        <w:rPr>
          <w:sz w:val="24"/>
        </w:rPr>
        <w:t xml:space="preserve"> os</w:t>
      </w:r>
      <w:r>
        <w:rPr>
          <w:sz w:val="24"/>
        </w:rPr>
        <w:t>ób</w:t>
      </w:r>
      <w:r w:rsidR="006D7D0A">
        <w:rPr>
          <w:sz w:val="24"/>
        </w:rPr>
        <w:t xml:space="preserve">, w tym </w:t>
      </w:r>
      <w:r>
        <w:rPr>
          <w:b/>
          <w:sz w:val="24"/>
        </w:rPr>
        <w:t>16</w:t>
      </w:r>
      <w:r w:rsidR="006D7D0A">
        <w:rPr>
          <w:sz w:val="24"/>
        </w:rPr>
        <w:t xml:space="preserve"> kobiet. Spośród osób wyrejestrowanych, </w:t>
      </w:r>
      <w:r w:rsidR="00BC6CF1">
        <w:rPr>
          <w:sz w:val="24"/>
        </w:rPr>
        <w:br/>
      </w:r>
      <w:r>
        <w:rPr>
          <w:b/>
          <w:sz w:val="24"/>
        </w:rPr>
        <w:t>17</w:t>
      </w:r>
      <w:r w:rsidR="006D7D0A">
        <w:rPr>
          <w:b/>
          <w:sz w:val="24"/>
        </w:rPr>
        <w:t xml:space="preserve"> </w:t>
      </w:r>
      <w:r w:rsidR="006D7D0A">
        <w:rPr>
          <w:sz w:val="24"/>
        </w:rPr>
        <w:t>os</w:t>
      </w:r>
      <w:r w:rsidR="003634C5">
        <w:rPr>
          <w:sz w:val="24"/>
        </w:rPr>
        <w:t>ób</w:t>
      </w:r>
      <w:r w:rsidR="006D7D0A">
        <w:rPr>
          <w:sz w:val="24"/>
        </w:rPr>
        <w:t xml:space="preserve"> (</w:t>
      </w:r>
      <w:r>
        <w:rPr>
          <w:b/>
          <w:sz w:val="24"/>
        </w:rPr>
        <w:t>36,2</w:t>
      </w:r>
      <w:r w:rsidR="006D7D0A">
        <w:rPr>
          <w:b/>
          <w:sz w:val="24"/>
        </w:rPr>
        <w:t>%</w:t>
      </w:r>
      <w:r w:rsidR="006D7D0A">
        <w:rPr>
          <w:sz w:val="24"/>
        </w:rPr>
        <w:t xml:space="preserve"> ogółu wyłączonych z tej kategorii) podjęło pracę</w:t>
      </w:r>
      <w:r w:rsidR="008A2BD7">
        <w:rPr>
          <w:sz w:val="24"/>
        </w:rPr>
        <w:t xml:space="preserve">, </w:t>
      </w:r>
      <w:r>
        <w:rPr>
          <w:b/>
          <w:sz w:val="24"/>
        </w:rPr>
        <w:t>14</w:t>
      </w:r>
      <w:r w:rsidR="003634C5">
        <w:rPr>
          <w:sz w:val="24"/>
        </w:rPr>
        <w:t xml:space="preserve"> osób</w:t>
      </w:r>
      <w:r w:rsidR="00D66232">
        <w:rPr>
          <w:sz w:val="24"/>
        </w:rPr>
        <w:t xml:space="preserve"> (</w:t>
      </w:r>
      <w:r>
        <w:rPr>
          <w:b/>
          <w:sz w:val="24"/>
        </w:rPr>
        <w:t>29,8</w:t>
      </w:r>
      <w:r w:rsidR="004718F1">
        <w:rPr>
          <w:sz w:val="24"/>
        </w:rPr>
        <w:t>%) nie</w:t>
      </w:r>
      <w:r w:rsidR="00D66232">
        <w:rPr>
          <w:sz w:val="24"/>
        </w:rPr>
        <w:t>potwierdz</w:t>
      </w:r>
      <w:r w:rsidR="003634C5">
        <w:rPr>
          <w:sz w:val="24"/>
        </w:rPr>
        <w:t>iło gotowości do podjęcia pracy oraz</w:t>
      </w:r>
      <w:r w:rsidR="00D66232">
        <w:rPr>
          <w:sz w:val="24"/>
        </w:rPr>
        <w:t xml:space="preserve"> </w:t>
      </w:r>
      <w:r>
        <w:rPr>
          <w:b/>
          <w:sz w:val="24"/>
        </w:rPr>
        <w:t>4</w:t>
      </w:r>
      <w:r>
        <w:rPr>
          <w:sz w:val="24"/>
        </w:rPr>
        <w:t xml:space="preserve"> osoby</w:t>
      </w:r>
      <w:r w:rsidR="00D66232">
        <w:rPr>
          <w:sz w:val="24"/>
        </w:rPr>
        <w:t xml:space="preserve"> (</w:t>
      </w:r>
      <w:r>
        <w:rPr>
          <w:b/>
          <w:sz w:val="24"/>
        </w:rPr>
        <w:t>8,5</w:t>
      </w:r>
      <w:r w:rsidR="00D66232">
        <w:rPr>
          <w:sz w:val="24"/>
        </w:rPr>
        <w:t xml:space="preserve">%) </w:t>
      </w:r>
      <w:r>
        <w:rPr>
          <w:sz w:val="24"/>
        </w:rPr>
        <w:t>osiągnęły</w:t>
      </w:r>
      <w:r w:rsidR="00EB4AE3">
        <w:rPr>
          <w:sz w:val="24"/>
        </w:rPr>
        <w:t xml:space="preserve"> wiek emerytalny</w:t>
      </w:r>
      <w:r w:rsidR="00FB5180">
        <w:rPr>
          <w:sz w:val="24"/>
        </w:rPr>
        <w:t>.</w:t>
      </w:r>
      <w:r w:rsidR="00990349">
        <w:rPr>
          <w:sz w:val="24"/>
        </w:rPr>
        <w:t xml:space="preserve"> </w:t>
      </w:r>
    </w:p>
    <w:p w:rsidR="00304920" w:rsidRPr="007579E3" w:rsidRDefault="006D7D0A" w:rsidP="002671ED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>
        <w:rPr>
          <w:b/>
          <w:sz w:val="24"/>
        </w:rPr>
        <w:t>Liczba długotrwale bezrobotnych</w:t>
      </w:r>
      <w:r>
        <w:rPr>
          <w:sz w:val="24"/>
        </w:rPr>
        <w:t xml:space="preserve">, tj. osób pozostających w ewidencji urzędu pracy łącznie przez okres ponad 12 miesięcy w okresie ostatnich 2 lat kształtowała się           w końcu </w:t>
      </w:r>
      <w:r w:rsidR="00530104">
        <w:rPr>
          <w:sz w:val="24"/>
        </w:rPr>
        <w:t>grudnia</w:t>
      </w:r>
      <w:r w:rsidR="003634C5">
        <w:rPr>
          <w:sz w:val="24"/>
        </w:rPr>
        <w:t xml:space="preserve"> 2019</w:t>
      </w:r>
      <w:r w:rsidR="00BC6CF1">
        <w:rPr>
          <w:sz w:val="24"/>
        </w:rPr>
        <w:t>r.</w:t>
      </w:r>
      <w:r>
        <w:rPr>
          <w:sz w:val="24"/>
        </w:rPr>
        <w:t xml:space="preserve"> na poziomie </w:t>
      </w:r>
      <w:r w:rsidR="00530104">
        <w:rPr>
          <w:b/>
          <w:sz w:val="24"/>
        </w:rPr>
        <w:t>767</w:t>
      </w:r>
      <w:r>
        <w:rPr>
          <w:b/>
          <w:sz w:val="24"/>
        </w:rPr>
        <w:t xml:space="preserve"> </w:t>
      </w:r>
      <w:r w:rsidR="00151069">
        <w:rPr>
          <w:sz w:val="24"/>
        </w:rPr>
        <w:t>os</w:t>
      </w:r>
      <w:r w:rsidR="004718F1">
        <w:rPr>
          <w:sz w:val="24"/>
        </w:rPr>
        <w:t>ób</w:t>
      </w:r>
      <w:r>
        <w:rPr>
          <w:sz w:val="24"/>
        </w:rPr>
        <w:t xml:space="preserve">, a ich udział w ogólnej liczbie bezrobotnych wyniósł </w:t>
      </w:r>
      <w:r w:rsidR="00530104">
        <w:rPr>
          <w:b/>
          <w:sz w:val="24"/>
        </w:rPr>
        <w:t>42,5</w:t>
      </w:r>
      <w:r>
        <w:rPr>
          <w:b/>
          <w:sz w:val="24"/>
        </w:rPr>
        <w:t>%</w:t>
      </w:r>
      <w:r>
        <w:rPr>
          <w:sz w:val="24"/>
        </w:rPr>
        <w:t>. Prace z te</w:t>
      </w:r>
      <w:r w:rsidR="0059669E">
        <w:rPr>
          <w:sz w:val="24"/>
        </w:rPr>
        <w:t>j kategorii bezrobotnych podjęł</w:t>
      </w:r>
      <w:r w:rsidR="00530104">
        <w:rPr>
          <w:sz w:val="24"/>
        </w:rPr>
        <w:t>o</w:t>
      </w:r>
      <w:r>
        <w:rPr>
          <w:sz w:val="24"/>
        </w:rPr>
        <w:t xml:space="preserve"> </w:t>
      </w:r>
      <w:r w:rsidR="00530104">
        <w:rPr>
          <w:b/>
          <w:sz w:val="24"/>
        </w:rPr>
        <w:t>21</w:t>
      </w:r>
      <w:r w:rsidR="0059669E">
        <w:rPr>
          <w:sz w:val="24"/>
        </w:rPr>
        <w:t xml:space="preserve"> os</w:t>
      </w:r>
      <w:r w:rsidR="00530104">
        <w:rPr>
          <w:sz w:val="24"/>
        </w:rPr>
        <w:t>ób</w:t>
      </w:r>
      <w:r>
        <w:rPr>
          <w:sz w:val="24"/>
        </w:rPr>
        <w:t xml:space="preserve">, tj. </w:t>
      </w:r>
      <w:r w:rsidR="00530104">
        <w:rPr>
          <w:b/>
          <w:sz w:val="24"/>
        </w:rPr>
        <w:t>40,4</w:t>
      </w:r>
      <w:r>
        <w:rPr>
          <w:b/>
          <w:sz w:val="24"/>
        </w:rPr>
        <w:t>%</w:t>
      </w:r>
      <w:r>
        <w:rPr>
          <w:sz w:val="24"/>
        </w:rPr>
        <w:t xml:space="preserve"> ogółu wyrejestrowanych z tej populacji. Na przestrzeni </w:t>
      </w:r>
      <w:r w:rsidR="00530104">
        <w:rPr>
          <w:sz w:val="24"/>
        </w:rPr>
        <w:t xml:space="preserve">grudnia </w:t>
      </w:r>
      <w:r w:rsidR="003634C5">
        <w:rPr>
          <w:sz w:val="24"/>
        </w:rPr>
        <w:t>2019</w:t>
      </w:r>
      <w:r w:rsidR="000608A8">
        <w:rPr>
          <w:sz w:val="24"/>
        </w:rPr>
        <w:t xml:space="preserve">r. </w:t>
      </w:r>
      <w:r>
        <w:rPr>
          <w:sz w:val="24"/>
        </w:rPr>
        <w:t>został</w:t>
      </w:r>
      <w:r w:rsidR="00EB4AE3">
        <w:rPr>
          <w:sz w:val="24"/>
        </w:rPr>
        <w:t>o</w:t>
      </w:r>
      <w:r>
        <w:rPr>
          <w:sz w:val="24"/>
        </w:rPr>
        <w:t xml:space="preserve"> zarejestrowan</w:t>
      </w:r>
      <w:r w:rsidR="00EB4AE3">
        <w:rPr>
          <w:sz w:val="24"/>
        </w:rPr>
        <w:t>ych</w:t>
      </w:r>
      <w:r>
        <w:rPr>
          <w:sz w:val="24"/>
        </w:rPr>
        <w:t xml:space="preserve"> </w:t>
      </w:r>
      <w:r w:rsidR="00530104">
        <w:rPr>
          <w:b/>
          <w:sz w:val="24"/>
        </w:rPr>
        <w:t>71</w:t>
      </w:r>
      <w:r w:rsidR="0059669E">
        <w:rPr>
          <w:b/>
          <w:sz w:val="24"/>
        </w:rPr>
        <w:t xml:space="preserve"> </w:t>
      </w:r>
      <w:r>
        <w:rPr>
          <w:sz w:val="24"/>
        </w:rPr>
        <w:t>os</w:t>
      </w:r>
      <w:r w:rsidR="00EB4AE3">
        <w:rPr>
          <w:sz w:val="24"/>
        </w:rPr>
        <w:t>ób</w:t>
      </w:r>
      <w:r>
        <w:rPr>
          <w:sz w:val="24"/>
        </w:rPr>
        <w:t xml:space="preserve"> długo</w:t>
      </w:r>
      <w:r w:rsidR="0019441C">
        <w:rPr>
          <w:sz w:val="24"/>
        </w:rPr>
        <w:t>trwale pozostając</w:t>
      </w:r>
      <w:r w:rsidR="00EB4AE3">
        <w:rPr>
          <w:sz w:val="24"/>
        </w:rPr>
        <w:t>ych</w:t>
      </w:r>
      <w:r w:rsidR="0019441C">
        <w:rPr>
          <w:sz w:val="24"/>
        </w:rPr>
        <w:t xml:space="preserve"> bez pracy</w:t>
      </w:r>
      <w:r w:rsidR="00DA1388">
        <w:rPr>
          <w:sz w:val="24"/>
        </w:rPr>
        <w:t>.</w:t>
      </w:r>
      <w:r w:rsidR="0019441C">
        <w:rPr>
          <w:sz w:val="24"/>
        </w:rPr>
        <w:t xml:space="preserve"> </w:t>
      </w:r>
      <w:r w:rsidR="00DA1388">
        <w:rPr>
          <w:sz w:val="24"/>
        </w:rPr>
        <w:t>Natomiast</w:t>
      </w:r>
      <w:r w:rsidR="0019441C">
        <w:rPr>
          <w:sz w:val="24"/>
        </w:rPr>
        <w:t xml:space="preserve"> wyłączono </w:t>
      </w:r>
      <w:r>
        <w:rPr>
          <w:sz w:val="24"/>
        </w:rPr>
        <w:t>z ewidencji</w:t>
      </w:r>
      <w:r w:rsidR="00C322FF">
        <w:rPr>
          <w:sz w:val="24"/>
        </w:rPr>
        <w:t xml:space="preserve"> </w:t>
      </w:r>
      <w:r w:rsidR="00530104">
        <w:rPr>
          <w:b/>
          <w:sz w:val="24"/>
        </w:rPr>
        <w:t>52</w:t>
      </w:r>
      <w:r w:rsidR="00530104">
        <w:rPr>
          <w:sz w:val="24"/>
        </w:rPr>
        <w:t xml:space="preserve"> osoby</w:t>
      </w:r>
      <w:r w:rsidR="0019441C">
        <w:rPr>
          <w:sz w:val="24"/>
        </w:rPr>
        <w:t xml:space="preserve">. </w:t>
      </w:r>
      <w:r>
        <w:rPr>
          <w:sz w:val="24"/>
        </w:rPr>
        <w:t>Spowodowało to</w:t>
      </w:r>
      <w:r w:rsidR="0019441C">
        <w:rPr>
          <w:sz w:val="24"/>
        </w:rPr>
        <w:t xml:space="preserve">, </w:t>
      </w:r>
      <w:r w:rsidR="00530104">
        <w:rPr>
          <w:sz w:val="24"/>
        </w:rPr>
        <w:t>wzrost</w:t>
      </w:r>
      <w:r w:rsidR="00D47EED">
        <w:rPr>
          <w:sz w:val="24"/>
        </w:rPr>
        <w:t xml:space="preserve"> liczby</w:t>
      </w:r>
      <w:r>
        <w:rPr>
          <w:sz w:val="24"/>
        </w:rPr>
        <w:t xml:space="preserve"> </w:t>
      </w:r>
      <w:r w:rsidR="00776F90">
        <w:rPr>
          <w:sz w:val="24"/>
        </w:rPr>
        <w:t xml:space="preserve">osób długotrwale </w:t>
      </w:r>
      <w:r>
        <w:rPr>
          <w:sz w:val="24"/>
        </w:rPr>
        <w:t xml:space="preserve">bezrobotnych </w:t>
      </w:r>
      <w:r w:rsidR="00DA1388">
        <w:rPr>
          <w:sz w:val="24"/>
        </w:rPr>
        <w:t xml:space="preserve">o </w:t>
      </w:r>
      <w:r w:rsidR="00530104">
        <w:rPr>
          <w:b/>
          <w:sz w:val="24"/>
        </w:rPr>
        <w:t>19</w:t>
      </w:r>
      <w:r w:rsidR="009F4435">
        <w:rPr>
          <w:b/>
          <w:sz w:val="24"/>
        </w:rPr>
        <w:t xml:space="preserve"> </w:t>
      </w:r>
      <w:r w:rsidR="00DA1388">
        <w:rPr>
          <w:sz w:val="24"/>
        </w:rPr>
        <w:t>os</w:t>
      </w:r>
      <w:r w:rsidR="00530104">
        <w:rPr>
          <w:sz w:val="24"/>
        </w:rPr>
        <w:t>ób</w:t>
      </w:r>
      <w:r w:rsidR="00DA1388">
        <w:rPr>
          <w:sz w:val="24"/>
        </w:rPr>
        <w:t xml:space="preserve">, tj. o </w:t>
      </w:r>
      <w:r w:rsidR="00530104">
        <w:rPr>
          <w:b/>
          <w:sz w:val="24"/>
        </w:rPr>
        <w:t>2,9</w:t>
      </w:r>
      <w:r w:rsidR="00DA1388" w:rsidRPr="00A900C6">
        <w:rPr>
          <w:b/>
          <w:sz w:val="24"/>
        </w:rPr>
        <w:t>%.</w:t>
      </w:r>
    </w:p>
    <w:p w:rsidR="000608A8" w:rsidRDefault="000608A8" w:rsidP="007579E3">
      <w:pPr>
        <w:spacing w:line="360" w:lineRule="auto"/>
        <w:jc w:val="both"/>
        <w:rPr>
          <w:sz w:val="24"/>
        </w:rPr>
      </w:pPr>
    </w:p>
    <w:p w:rsidR="003A0BEB" w:rsidRDefault="003A0BEB" w:rsidP="007579E3">
      <w:pPr>
        <w:spacing w:line="360" w:lineRule="auto"/>
        <w:jc w:val="both"/>
        <w:rPr>
          <w:sz w:val="24"/>
        </w:rPr>
      </w:pPr>
    </w:p>
    <w:p w:rsidR="00EB4AE3" w:rsidRDefault="00EB4AE3" w:rsidP="007579E3">
      <w:pPr>
        <w:spacing w:line="360" w:lineRule="auto"/>
        <w:jc w:val="both"/>
        <w:rPr>
          <w:sz w:val="24"/>
        </w:rPr>
      </w:pPr>
    </w:p>
    <w:p w:rsidR="00EB4AE3" w:rsidRDefault="00EB4AE3" w:rsidP="007579E3">
      <w:pPr>
        <w:spacing w:line="360" w:lineRule="auto"/>
        <w:jc w:val="both"/>
        <w:rPr>
          <w:sz w:val="24"/>
        </w:rPr>
      </w:pPr>
    </w:p>
    <w:p w:rsidR="00EB4AE3" w:rsidRDefault="00EB4AE3" w:rsidP="007579E3">
      <w:pPr>
        <w:spacing w:line="360" w:lineRule="auto"/>
        <w:jc w:val="both"/>
        <w:rPr>
          <w:sz w:val="24"/>
        </w:rPr>
      </w:pPr>
    </w:p>
    <w:p w:rsidR="00EB4AE3" w:rsidRDefault="00EB4AE3" w:rsidP="007579E3">
      <w:pPr>
        <w:spacing w:line="360" w:lineRule="auto"/>
        <w:jc w:val="both"/>
        <w:rPr>
          <w:sz w:val="24"/>
        </w:rPr>
      </w:pPr>
    </w:p>
    <w:p w:rsidR="003634C5" w:rsidRPr="002671ED" w:rsidRDefault="003634C5" w:rsidP="007579E3">
      <w:pPr>
        <w:spacing w:line="360" w:lineRule="auto"/>
        <w:jc w:val="both"/>
        <w:rPr>
          <w:sz w:val="24"/>
        </w:rPr>
      </w:pPr>
    </w:p>
    <w:p w:rsidR="006D7D0A" w:rsidRPr="0043328B" w:rsidRDefault="006D7D0A" w:rsidP="003E5D8B">
      <w:pPr>
        <w:pStyle w:val="Tekstpodstawowywcity"/>
        <w:spacing w:line="360" w:lineRule="auto"/>
        <w:jc w:val="center"/>
        <w:rPr>
          <w:b/>
          <w:sz w:val="26"/>
          <w:szCs w:val="26"/>
        </w:rPr>
      </w:pPr>
      <w:r w:rsidRPr="0043328B">
        <w:rPr>
          <w:b/>
          <w:sz w:val="26"/>
          <w:szCs w:val="26"/>
        </w:rPr>
        <w:lastRenderedPageBreak/>
        <w:t>STRUKTURA BEZROBOCIA WEDŁUG WIEKU, POZIOMU WYKSZTAŁCENIA, STAŻU</w:t>
      </w:r>
      <w:r w:rsidR="00DB30A9" w:rsidRPr="0043328B">
        <w:rPr>
          <w:b/>
          <w:sz w:val="26"/>
          <w:szCs w:val="26"/>
        </w:rPr>
        <w:t xml:space="preserve"> </w:t>
      </w:r>
      <w:r w:rsidR="002671ED" w:rsidRPr="0043328B">
        <w:rPr>
          <w:b/>
          <w:sz w:val="26"/>
          <w:szCs w:val="26"/>
        </w:rPr>
        <w:t xml:space="preserve">I CZASU POZOSTAWANIA BEZ </w:t>
      </w:r>
      <w:r w:rsidR="00DB30A9" w:rsidRPr="0043328B">
        <w:rPr>
          <w:b/>
          <w:sz w:val="26"/>
          <w:szCs w:val="26"/>
        </w:rPr>
        <w:t>PRACY</w:t>
      </w:r>
    </w:p>
    <w:p w:rsidR="006D7D0A" w:rsidRDefault="006D7D0A" w:rsidP="003E5D8B">
      <w:pPr>
        <w:pStyle w:val="Tekstpodstawowy"/>
        <w:numPr>
          <w:ilvl w:val="0"/>
          <w:numId w:val="4"/>
        </w:numPr>
        <w:tabs>
          <w:tab w:val="clear" w:pos="360"/>
          <w:tab w:val="num" w:pos="426"/>
        </w:tabs>
        <w:spacing w:line="360" w:lineRule="auto"/>
        <w:ind w:left="426" w:hanging="426"/>
        <w:jc w:val="both"/>
      </w:pPr>
      <w:r>
        <w:t xml:space="preserve">W końcu </w:t>
      </w:r>
      <w:r w:rsidR="00530104">
        <w:t>grudnia</w:t>
      </w:r>
      <w:r>
        <w:t xml:space="preserve"> 201</w:t>
      </w:r>
      <w:r w:rsidR="003634C5">
        <w:t>9</w:t>
      </w:r>
      <w:r>
        <w:t>r.</w:t>
      </w:r>
      <w:r w:rsidR="004251F6">
        <w:t xml:space="preserve"> w urzędzie pracy zarejestrowan</w:t>
      </w:r>
      <w:r w:rsidR="00530104">
        <w:t>ych</w:t>
      </w:r>
      <w:r w:rsidR="002741D7">
        <w:t xml:space="preserve"> był</w:t>
      </w:r>
      <w:r w:rsidR="00530104">
        <w:t>o</w:t>
      </w:r>
      <w:r>
        <w:t xml:space="preserve"> </w:t>
      </w:r>
      <w:r w:rsidR="00530104">
        <w:rPr>
          <w:b/>
        </w:rPr>
        <w:t>457</w:t>
      </w:r>
      <w:r w:rsidR="002741D7">
        <w:t xml:space="preserve"> o</w:t>
      </w:r>
      <w:r w:rsidR="00DA1388">
        <w:t>s</w:t>
      </w:r>
      <w:r w:rsidR="00530104">
        <w:t>ób</w:t>
      </w:r>
      <w:r>
        <w:t xml:space="preserve"> </w:t>
      </w:r>
      <w:r w:rsidR="004251F6">
        <w:br/>
      </w:r>
      <w:r w:rsidR="00EF6781">
        <w:t xml:space="preserve">w wieku </w:t>
      </w:r>
      <w:r w:rsidR="00EB4AE3">
        <w:rPr>
          <w:b/>
        </w:rPr>
        <w:t>35-44</w:t>
      </w:r>
      <w:r>
        <w:rPr>
          <w:b/>
        </w:rPr>
        <w:t xml:space="preserve"> lata</w:t>
      </w:r>
      <w:r>
        <w:t xml:space="preserve">, stanowiąc </w:t>
      </w:r>
      <w:r w:rsidR="00EB4AE3">
        <w:rPr>
          <w:b/>
        </w:rPr>
        <w:t>25</w:t>
      </w:r>
      <w:r w:rsidR="00EF6781">
        <w:rPr>
          <w:b/>
        </w:rPr>
        <w:t>,</w:t>
      </w:r>
      <w:r w:rsidR="00530104">
        <w:rPr>
          <w:b/>
        </w:rPr>
        <w:t>3</w:t>
      </w:r>
      <w:r>
        <w:rPr>
          <w:b/>
        </w:rPr>
        <w:t>%</w:t>
      </w:r>
      <w:r>
        <w:t xml:space="preserve"> ogółu bezrobotnych. </w:t>
      </w:r>
    </w:p>
    <w:p w:rsidR="006D7D0A" w:rsidRDefault="006D7D0A" w:rsidP="004B0E29">
      <w:pPr>
        <w:spacing w:line="360" w:lineRule="auto"/>
        <w:ind w:left="426" w:right="-2"/>
        <w:jc w:val="both"/>
        <w:rPr>
          <w:sz w:val="24"/>
        </w:rPr>
      </w:pPr>
      <w:r>
        <w:rPr>
          <w:sz w:val="24"/>
        </w:rPr>
        <w:t>Kolejne miejsca pod względem liczebn</w:t>
      </w:r>
      <w:r w:rsidR="004B0E29">
        <w:rPr>
          <w:sz w:val="24"/>
        </w:rPr>
        <w:t xml:space="preserve">ości zajmowały osoby bezrobotne </w:t>
      </w:r>
      <w:r>
        <w:rPr>
          <w:sz w:val="24"/>
        </w:rPr>
        <w:t xml:space="preserve">w </w:t>
      </w:r>
      <w:r w:rsidR="00530104">
        <w:rPr>
          <w:sz w:val="24"/>
        </w:rPr>
        <w:t xml:space="preserve">wieku </w:t>
      </w:r>
      <w:r w:rsidR="00530104" w:rsidRPr="00530104">
        <w:rPr>
          <w:b/>
          <w:sz w:val="24"/>
        </w:rPr>
        <w:t>55 lat i powyżej</w:t>
      </w:r>
      <w:r w:rsidR="00DA1388">
        <w:rPr>
          <w:b/>
          <w:sz w:val="24"/>
        </w:rPr>
        <w:t xml:space="preserve"> </w:t>
      </w:r>
      <w:r w:rsidR="00DA1388">
        <w:rPr>
          <w:sz w:val="24"/>
        </w:rPr>
        <w:t xml:space="preserve">– </w:t>
      </w:r>
      <w:r w:rsidR="00530104">
        <w:rPr>
          <w:b/>
          <w:sz w:val="24"/>
        </w:rPr>
        <w:t>442</w:t>
      </w:r>
      <w:r w:rsidR="00DA1388">
        <w:rPr>
          <w:b/>
          <w:sz w:val="24"/>
        </w:rPr>
        <w:t xml:space="preserve"> </w:t>
      </w:r>
      <w:r w:rsidR="00DA1388">
        <w:rPr>
          <w:sz w:val="24"/>
        </w:rPr>
        <w:t>os</w:t>
      </w:r>
      <w:r w:rsidR="00530104">
        <w:rPr>
          <w:sz w:val="24"/>
        </w:rPr>
        <w:t>oby</w:t>
      </w:r>
      <w:r w:rsidR="00DA1388">
        <w:rPr>
          <w:sz w:val="24"/>
        </w:rPr>
        <w:t xml:space="preserve"> (</w:t>
      </w:r>
      <w:r w:rsidR="00530104">
        <w:rPr>
          <w:b/>
          <w:sz w:val="24"/>
        </w:rPr>
        <w:t>24,5</w:t>
      </w:r>
      <w:r w:rsidR="00DA1388">
        <w:rPr>
          <w:b/>
          <w:sz w:val="24"/>
        </w:rPr>
        <w:t>%</w:t>
      </w:r>
      <w:r w:rsidR="00DA1388">
        <w:rPr>
          <w:sz w:val="24"/>
        </w:rPr>
        <w:t xml:space="preserve">), </w:t>
      </w:r>
      <w:r w:rsidR="00530104">
        <w:rPr>
          <w:sz w:val="24"/>
        </w:rPr>
        <w:t xml:space="preserve">w przedziale wiekowym </w:t>
      </w:r>
      <w:r w:rsidR="00530104">
        <w:rPr>
          <w:b/>
          <w:sz w:val="24"/>
        </w:rPr>
        <w:t>25</w:t>
      </w:r>
      <w:r>
        <w:rPr>
          <w:b/>
          <w:sz w:val="24"/>
        </w:rPr>
        <w:t>-</w:t>
      </w:r>
      <w:r w:rsidR="00530104">
        <w:rPr>
          <w:b/>
          <w:sz w:val="24"/>
        </w:rPr>
        <w:t>34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</w:t>
      </w:r>
      <w:r w:rsidR="009F4435">
        <w:rPr>
          <w:sz w:val="24"/>
        </w:rPr>
        <w:t xml:space="preserve"> </w:t>
      </w:r>
      <w:r w:rsidR="003E675E">
        <w:rPr>
          <w:b/>
          <w:sz w:val="24"/>
        </w:rPr>
        <w:t>383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530104">
        <w:rPr>
          <w:sz w:val="24"/>
        </w:rPr>
        <w:t>oby</w:t>
      </w:r>
      <w:r>
        <w:rPr>
          <w:sz w:val="24"/>
        </w:rPr>
        <w:t xml:space="preserve"> (</w:t>
      </w:r>
      <w:r w:rsidR="00530104">
        <w:rPr>
          <w:b/>
          <w:sz w:val="24"/>
        </w:rPr>
        <w:t>21,2</w:t>
      </w:r>
      <w:r>
        <w:rPr>
          <w:b/>
          <w:sz w:val="24"/>
        </w:rPr>
        <w:t>%</w:t>
      </w:r>
      <w:r w:rsidR="00DA1388">
        <w:rPr>
          <w:sz w:val="24"/>
        </w:rPr>
        <w:t>)</w:t>
      </w:r>
      <w:r>
        <w:rPr>
          <w:sz w:val="24"/>
        </w:rPr>
        <w:t xml:space="preserve"> oraz </w:t>
      </w:r>
      <w:r w:rsidR="003E675E">
        <w:rPr>
          <w:sz w:val="24"/>
        </w:rPr>
        <w:t>bezrobotni</w:t>
      </w:r>
      <w:r w:rsidR="00530104">
        <w:rPr>
          <w:sz w:val="24"/>
        </w:rPr>
        <w:t xml:space="preserve"> w wieku </w:t>
      </w:r>
      <w:r w:rsidR="00530104">
        <w:rPr>
          <w:b/>
          <w:sz w:val="24"/>
        </w:rPr>
        <w:t>45</w:t>
      </w:r>
      <w:r>
        <w:rPr>
          <w:b/>
          <w:sz w:val="24"/>
        </w:rPr>
        <w:t>-</w:t>
      </w:r>
      <w:r w:rsidR="00530104">
        <w:rPr>
          <w:b/>
          <w:sz w:val="24"/>
        </w:rPr>
        <w:t>54</w:t>
      </w:r>
      <w:r>
        <w:rPr>
          <w:sz w:val="24"/>
        </w:rPr>
        <w:t xml:space="preserve"> </w:t>
      </w:r>
      <w:r w:rsidR="002056EE">
        <w:rPr>
          <w:b/>
          <w:sz w:val="24"/>
        </w:rPr>
        <w:t>lat</w:t>
      </w:r>
      <w:r w:rsidR="00530104">
        <w:rPr>
          <w:b/>
          <w:sz w:val="24"/>
        </w:rPr>
        <w:t>a</w:t>
      </w:r>
      <w:r>
        <w:rPr>
          <w:b/>
          <w:sz w:val="24"/>
        </w:rPr>
        <w:t xml:space="preserve"> </w:t>
      </w:r>
      <w:r>
        <w:rPr>
          <w:sz w:val="24"/>
        </w:rPr>
        <w:t>–</w:t>
      </w:r>
      <w:r w:rsidR="00E70DDA">
        <w:rPr>
          <w:sz w:val="24"/>
        </w:rPr>
        <w:t xml:space="preserve"> </w:t>
      </w:r>
      <w:r w:rsidR="00530104">
        <w:rPr>
          <w:b/>
          <w:sz w:val="24"/>
        </w:rPr>
        <w:t>340</w:t>
      </w:r>
      <w:r w:rsidR="006765D4">
        <w:rPr>
          <w:b/>
          <w:sz w:val="24"/>
        </w:rPr>
        <w:t xml:space="preserve"> </w:t>
      </w:r>
      <w:r w:rsidR="004251F6">
        <w:rPr>
          <w:sz w:val="24"/>
        </w:rPr>
        <w:t>os</w:t>
      </w:r>
      <w:r w:rsidR="002C5B1B">
        <w:rPr>
          <w:sz w:val="24"/>
        </w:rPr>
        <w:t>ób</w:t>
      </w:r>
      <w:r>
        <w:rPr>
          <w:sz w:val="24"/>
        </w:rPr>
        <w:t xml:space="preserve"> (</w:t>
      </w:r>
      <w:r w:rsidR="00530104">
        <w:rPr>
          <w:b/>
          <w:sz w:val="24"/>
        </w:rPr>
        <w:t>18,9</w:t>
      </w:r>
      <w:r>
        <w:rPr>
          <w:b/>
          <w:sz w:val="24"/>
        </w:rPr>
        <w:t>%)</w:t>
      </w:r>
      <w:r>
        <w:rPr>
          <w:sz w:val="24"/>
        </w:rPr>
        <w:t xml:space="preserve">. Najmniej liczną populację stanowiły </w:t>
      </w:r>
      <w:r w:rsidR="00530104">
        <w:rPr>
          <w:sz w:val="24"/>
        </w:rPr>
        <w:t xml:space="preserve">osoby </w:t>
      </w:r>
      <w:r>
        <w:rPr>
          <w:sz w:val="24"/>
        </w:rPr>
        <w:t xml:space="preserve">w wieku </w:t>
      </w:r>
      <w:r w:rsidR="002056EE">
        <w:rPr>
          <w:b/>
          <w:sz w:val="24"/>
        </w:rPr>
        <w:t>18</w:t>
      </w:r>
      <w:r>
        <w:rPr>
          <w:b/>
          <w:sz w:val="24"/>
        </w:rPr>
        <w:t>-</w:t>
      </w:r>
      <w:r w:rsidR="002056EE">
        <w:rPr>
          <w:b/>
          <w:sz w:val="24"/>
        </w:rPr>
        <w:t>24</w:t>
      </w:r>
      <w:r>
        <w:rPr>
          <w:b/>
          <w:sz w:val="24"/>
        </w:rPr>
        <w:t xml:space="preserve"> lat</w:t>
      </w:r>
      <w:r w:rsidR="002056EE">
        <w:rPr>
          <w:b/>
          <w:sz w:val="24"/>
        </w:rPr>
        <w:t>a</w:t>
      </w:r>
      <w:r>
        <w:rPr>
          <w:sz w:val="24"/>
        </w:rPr>
        <w:t xml:space="preserve"> –</w:t>
      </w:r>
      <w:r w:rsidR="002056EE">
        <w:rPr>
          <w:sz w:val="24"/>
        </w:rPr>
        <w:t xml:space="preserve"> </w:t>
      </w:r>
      <w:r w:rsidR="00530104">
        <w:rPr>
          <w:b/>
          <w:sz w:val="24"/>
        </w:rPr>
        <w:t>182</w:t>
      </w:r>
      <w:r w:rsidR="00DF192F">
        <w:rPr>
          <w:sz w:val="24"/>
        </w:rPr>
        <w:t xml:space="preserve"> os</w:t>
      </w:r>
      <w:r w:rsidR="00530104">
        <w:rPr>
          <w:sz w:val="24"/>
        </w:rPr>
        <w:t>oby</w:t>
      </w:r>
      <w:r>
        <w:rPr>
          <w:sz w:val="24"/>
        </w:rPr>
        <w:t xml:space="preserve"> (</w:t>
      </w:r>
      <w:r w:rsidR="000B161E">
        <w:rPr>
          <w:b/>
          <w:sz w:val="24"/>
        </w:rPr>
        <w:t>10</w:t>
      </w:r>
      <w:r w:rsidR="00AC2276">
        <w:rPr>
          <w:b/>
          <w:sz w:val="24"/>
        </w:rPr>
        <w:t>,</w:t>
      </w:r>
      <w:r w:rsidR="00530104">
        <w:rPr>
          <w:b/>
          <w:sz w:val="24"/>
        </w:rPr>
        <w:t>1</w:t>
      </w:r>
      <w:r>
        <w:rPr>
          <w:b/>
          <w:sz w:val="24"/>
        </w:rPr>
        <w:t>%</w:t>
      </w:r>
      <w:r w:rsidR="003634C5">
        <w:rPr>
          <w:sz w:val="24"/>
        </w:rPr>
        <w:t xml:space="preserve">) </w:t>
      </w:r>
    </w:p>
    <w:p w:rsidR="006D7D0A" w:rsidRPr="00E15DD3" w:rsidRDefault="006D7D0A" w:rsidP="00304920">
      <w:pPr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>Utrzymującą się niekorzystną cechą bezrobocia w powiecie otwockim jest niski poziom wykształcenia osób bezrobotnych. Najliczniejszą grupę stanowiły osoby       z wykształceniem gimnazjalnym i poniżej oraz zasadniczym zawodowym, których udział w ogólnej l</w:t>
      </w:r>
      <w:r w:rsidR="004251F6">
        <w:rPr>
          <w:sz w:val="24"/>
        </w:rPr>
        <w:t xml:space="preserve">iczbie bezrobotnych w końcu </w:t>
      </w:r>
      <w:r w:rsidR="00745C37">
        <w:rPr>
          <w:sz w:val="24"/>
        </w:rPr>
        <w:t>grudnia</w:t>
      </w:r>
      <w:r w:rsidR="00C33773">
        <w:rPr>
          <w:sz w:val="24"/>
        </w:rPr>
        <w:t xml:space="preserve"> </w:t>
      </w:r>
      <w:r>
        <w:rPr>
          <w:sz w:val="24"/>
        </w:rPr>
        <w:t>201</w:t>
      </w:r>
      <w:r w:rsidR="00DE7F23">
        <w:rPr>
          <w:sz w:val="24"/>
        </w:rPr>
        <w:t>9</w:t>
      </w:r>
      <w:r>
        <w:rPr>
          <w:sz w:val="24"/>
        </w:rPr>
        <w:t xml:space="preserve">r. wyniósł odpowiednio </w:t>
      </w:r>
      <w:r w:rsidR="00745C37">
        <w:rPr>
          <w:b/>
          <w:sz w:val="24"/>
        </w:rPr>
        <w:t>29,4</w:t>
      </w:r>
      <w:r>
        <w:rPr>
          <w:b/>
          <w:sz w:val="24"/>
        </w:rPr>
        <w:t>%</w:t>
      </w:r>
      <w:r>
        <w:rPr>
          <w:sz w:val="24"/>
        </w:rPr>
        <w:t xml:space="preserve"> (tj. </w:t>
      </w:r>
      <w:r w:rsidR="00DE7F23">
        <w:rPr>
          <w:b/>
          <w:sz w:val="24"/>
        </w:rPr>
        <w:t>531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0B161E">
        <w:rPr>
          <w:sz w:val="24"/>
        </w:rPr>
        <w:t>ób</w:t>
      </w:r>
      <w:r>
        <w:rPr>
          <w:sz w:val="24"/>
        </w:rPr>
        <w:t xml:space="preserve">) i </w:t>
      </w:r>
      <w:r w:rsidR="000608A8">
        <w:rPr>
          <w:b/>
          <w:sz w:val="24"/>
        </w:rPr>
        <w:t>2</w:t>
      </w:r>
      <w:r w:rsidR="00745C37">
        <w:rPr>
          <w:b/>
          <w:sz w:val="24"/>
        </w:rPr>
        <w:t>2</w:t>
      </w:r>
      <w:r w:rsidR="00DE7F23">
        <w:rPr>
          <w:b/>
          <w:sz w:val="24"/>
        </w:rPr>
        <w:t>,2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745C37">
        <w:rPr>
          <w:b/>
          <w:sz w:val="24"/>
        </w:rPr>
        <w:t>400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745C37">
        <w:rPr>
          <w:sz w:val="24"/>
        </w:rPr>
        <w:t>ób</w:t>
      </w:r>
      <w:r>
        <w:rPr>
          <w:sz w:val="24"/>
        </w:rPr>
        <w:t>). W tym</w:t>
      </w:r>
      <w:r w:rsidR="00E15DD3">
        <w:rPr>
          <w:sz w:val="24"/>
        </w:rPr>
        <w:t xml:space="preserve"> </w:t>
      </w:r>
      <w:r w:rsidRPr="00E15DD3">
        <w:rPr>
          <w:sz w:val="24"/>
        </w:rPr>
        <w:t>samym czasie zarejestrowan</w:t>
      </w:r>
      <w:r w:rsidR="00DE7F23">
        <w:rPr>
          <w:sz w:val="24"/>
        </w:rPr>
        <w:t>ych</w:t>
      </w:r>
      <w:r w:rsidR="00A72AC0">
        <w:rPr>
          <w:sz w:val="24"/>
        </w:rPr>
        <w:t xml:space="preserve"> by</w:t>
      </w:r>
      <w:r w:rsidR="00C322FF">
        <w:rPr>
          <w:sz w:val="24"/>
        </w:rPr>
        <w:t>ł</w:t>
      </w:r>
      <w:r w:rsidR="00DE7F23">
        <w:rPr>
          <w:sz w:val="24"/>
        </w:rPr>
        <w:t>o</w:t>
      </w:r>
      <w:r w:rsidRPr="00E15DD3">
        <w:rPr>
          <w:sz w:val="24"/>
        </w:rPr>
        <w:t xml:space="preserve"> </w:t>
      </w:r>
      <w:r w:rsidR="00745C37">
        <w:rPr>
          <w:b/>
          <w:sz w:val="24"/>
        </w:rPr>
        <w:t>379</w:t>
      </w:r>
      <w:r w:rsidR="00A72AC0">
        <w:rPr>
          <w:sz w:val="24"/>
        </w:rPr>
        <w:t xml:space="preserve"> os</w:t>
      </w:r>
      <w:r w:rsidR="00DE7F23">
        <w:rPr>
          <w:sz w:val="24"/>
        </w:rPr>
        <w:t>ób</w:t>
      </w:r>
      <w:r w:rsidRPr="00E15DD3">
        <w:rPr>
          <w:sz w:val="24"/>
        </w:rPr>
        <w:t xml:space="preserve"> bezrobotn</w:t>
      </w:r>
      <w:r w:rsidR="00DE7F23">
        <w:rPr>
          <w:sz w:val="24"/>
        </w:rPr>
        <w:t>ych</w:t>
      </w:r>
      <w:r w:rsidR="00BC7A6B">
        <w:rPr>
          <w:sz w:val="24"/>
        </w:rPr>
        <w:t xml:space="preserve"> posiadając</w:t>
      </w:r>
      <w:r w:rsidR="00DE7F23">
        <w:rPr>
          <w:sz w:val="24"/>
        </w:rPr>
        <w:t>ych</w:t>
      </w:r>
      <w:r w:rsidRPr="00E15DD3">
        <w:rPr>
          <w:sz w:val="24"/>
        </w:rPr>
        <w:t xml:space="preserve"> wykształcenie policealne i średnie zawodowe (</w:t>
      </w:r>
      <w:r w:rsidR="00745C37">
        <w:rPr>
          <w:b/>
          <w:sz w:val="24"/>
        </w:rPr>
        <w:t>21,0</w:t>
      </w:r>
      <w:r w:rsidRPr="00E15DD3">
        <w:rPr>
          <w:b/>
          <w:sz w:val="24"/>
        </w:rPr>
        <w:t>%</w:t>
      </w:r>
      <w:r w:rsidRPr="00E15DD3">
        <w:rPr>
          <w:sz w:val="24"/>
        </w:rPr>
        <w:t>),</w:t>
      </w:r>
      <w:r w:rsidR="00304920">
        <w:rPr>
          <w:sz w:val="24"/>
        </w:rPr>
        <w:t xml:space="preserve"> </w:t>
      </w:r>
      <w:r w:rsidR="00745C37">
        <w:rPr>
          <w:b/>
          <w:sz w:val="24"/>
        </w:rPr>
        <w:t>212</w:t>
      </w:r>
      <w:r w:rsidR="002056EE">
        <w:rPr>
          <w:sz w:val="24"/>
        </w:rPr>
        <w:t xml:space="preserve"> </w:t>
      </w:r>
      <w:r w:rsidRPr="00E15DD3">
        <w:rPr>
          <w:sz w:val="24"/>
        </w:rPr>
        <w:t>os</w:t>
      </w:r>
      <w:r w:rsidR="00DE7F23">
        <w:rPr>
          <w:sz w:val="24"/>
        </w:rPr>
        <w:t>ób</w:t>
      </w:r>
      <w:r w:rsidR="000608A8">
        <w:rPr>
          <w:sz w:val="24"/>
        </w:rPr>
        <w:t xml:space="preserve"> </w:t>
      </w:r>
      <w:r w:rsidRPr="00E15DD3">
        <w:rPr>
          <w:sz w:val="24"/>
        </w:rPr>
        <w:t>z wykształceniem średnim ogólnokształcącym (</w:t>
      </w:r>
      <w:r w:rsidR="00745C37">
        <w:rPr>
          <w:b/>
          <w:sz w:val="24"/>
        </w:rPr>
        <w:t>11,8</w:t>
      </w:r>
      <w:r w:rsidRPr="00E15DD3">
        <w:rPr>
          <w:sz w:val="24"/>
        </w:rPr>
        <w:t xml:space="preserve">%) oraz </w:t>
      </w:r>
      <w:r w:rsidR="003E675E">
        <w:rPr>
          <w:b/>
          <w:sz w:val="24"/>
        </w:rPr>
        <w:t>2</w:t>
      </w:r>
      <w:r w:rsidR="00745C37">
        <w:rPr>
          <w:b/>
          <w:sz w:val="24"/>
        </w:rPr>
        <w:t>82</w:t>
      </w:r>
      <w:r w:rsidRPr="00E15DD3">
        <w:rPr>
          <w:b/>
          <w:sz w:val="24"/>
        </w:rPr>
        <w:t xml:space="preserve"> </w:t>
      </w:r>
      <w:r w:rsidR="00E15DD3">
        <w:rPr>
          <w:sz w:val="24"/>
        </w:rPr>
        <w:t>os</w:t>
      </w:r>
      <w:r w:rsidR="00EB010C">
        <w:rPr>
          <w:sz w:val="24"/>
        </w:rPr>
        <w:t>oby</w:t>
      </w:r>
      <w:r w:rsidR="00A72AC0">
        <w:rPr>
          <w:sz w:val="24"/>
        </w:rPr>
        <w:t xml:space="preserve"> z wykształceniem w</w:t>
      </w:r>
      <w:r w:rsidRPr="00E15DD3">
        <w:rPr>
          <w:sz w:val="24"/>
        </w:rPr>
        <w:t>yższym,</w:t>
      </w:r>
      <w:r w:rsidR="00A72AC0">
        <w:rPr>
          <w:sz w:val="24"/>
        </w:rPr>
        <w:t xml:space="preserve"> </w:t>
      </w:r>
      <w:r w:rsidRPr="00E15DD3">
        <w:rPr>
          <w:sz w:val="24"/>
        </w:rPr>
        <w:t xml:space="preserve">które </w:t>
      </w:r>
      <w:r w:rsidR="004238B6">
        <w:rPr>
          <w:sz w:val="24"/>
        </w:rPr>
        <w:t>w</w:t>
      </w:r>
      <w:r w:rsidR="000608A8">
        <w:rPr>
          <w:sz w:val="24"/>
        </w:rPr>
        <w:t xml:space="preserve"> </w:t>
      </w:r>
      <w:r w:rsidR="00745C37">
        <w:rPr>
          <w:sz w:val="24"/>
        </w:rPr>
        <w:t>grudniu</w:t>
      </w:r>
      <w:r w:rsidR="00944B79">
        <w:rPr>
          <w:sz w:val="24"/>
        </w:rPr>
        <w:t xml:space="preserve"> </w:t>
      </w:r>
      <w:r w:rsidRPr="00E15DD3">
        <w:rPr>
          <w:sz w:val="24"/>
        </w:rPr>
        <w:t>201</w:t>
      </w:r>
      <w:r w:rsidR="00DE7F23">
        <w:rPr>
          <w:sz w:val="24"/>
        </w:rPr>
        <w:t>9</w:t>
      </w:r>
      <w:r w:rsidRPr="00E15DD3">
        <w:rPr>
          <w:sz w:val="24"/>
        </w:rPr>
        <w:t xml:space="preserve">r. stanowiły </w:t>
      </w:r>
      <w:r w:rsidR="00745C37">
        <w:rPr>
          <w:b/>
          <w:sz w:val="24"/>
        </w:rPr>
        <w:t>15,6</w:t>
      </w:r>
      <w:r w:rsidRPr="00E15DD3">
        <w:rPr>
          <w:b/>
          <w:sz w:val="24"/>
        </w:rPr>
        <w:t>%</w:t>
      </w:r>
      <w:r w:rsidRPr="00E15DD3">
        <w:rPr>
          <w:sz w:val="24"/>
        </w:rPr>
        <w:t xml:space="preserve"> ogółu bezrobotnych. </w:t>
      </w:r>
    </w:p>
    <w:p w:rsidR="006D7D0A" w:rsidRDefault="006D7D0A" w:rsidP="00304920">
      <w:pPr>
        <w:pStyle w:val="Nagwek1"/>
        <w:numPr>
          <w:ilvl w:val="0"/>
          <w:numId w:val="5"/>
        </w:numPr>
        <w:spacing w:line="360" w:lineRule="auto"/>
        <w:ind w:left="426" w:hanging="426"/>
        <w:jc w:val="both"/>
      </w:pPr>
      <w:r>
        <w:t>Ze względu na staż pracy najliczniejszą grupę wśród ogółu bezrobotnych stanowiły osoby, ze stażem</w:t>
      </w:r>
      <w:r>
        <w:rPr>
          <w:b/>
        </w:rPr>
        <w:t xml:space="preserve"> 1-</w:t>
      </w:r>
      <w:r w:rsidR="009F4435">
        <w:rPr>
          <w:b/>
        </w:rPr>
        <w:t>5</w:t>
      </w:r>
      <w:r>
        <w:rPr>
          <w:b/>
        </w:rPr>
        <w:t xml:space="preserve"> lat</w:t>
      </w:r>
      <w:r>
        <w:t xml:space="preserve"> – </w:t>
      </w:r>
      <w:r w:rsidR="00745C37">
        <w:rPr>
          <w:b/>
        </w:rPr>
        <w:t>363</w:t>
      </w:r>
      <w:r w:rsidR="00E67560">
        <w:t xml:space="preserve"> os</w:t>
      </w:r>
      <w:r w:rsidR="00745C37">
        <w:t>oby</w:t>
      </w:r>
      <w:r>
        <w:t xml:space="preserve"> (</w:t>
      </w:r>
      <w:r w:rsidR="00745C37">
        <w:rPr>
          <w:b/>
        </w:rPr>
        <w:t>20,1</w:t>
      </w:r>
      <w:r>
        <w:rPr>
          <w:b/>
        </w:rPr>
        <w:t>%</w:t>
      </w:r>
      <w:r>
        <w:t xml:space="preserve">), a w następnej kolejności </w:t>
      </w:r>
      <w:r w:rsidR="006765D4">
        <w:t xml:space="preserve">ze stażem </w:t>
      </w:r>
      <w:r w:rsidR="00745C37">
        <w:rPr>
          <w:b/>
        </w:rPr>
        <w:t>od 1 roku</w:t>
      </w:r>
      <w:r w:rsidR="006765D4">
        <w:rPr>
          <w:b/>
        </w:rPr>
        <w:t xml:space="preserve"> </w:t>
      </w:r>
      <w:r w:rsidR="006765D4">
        <w:t>–</w:t>
      </w:r>
      <w:r w:rsidR="006765D4">
        <w:rPr>
          <w:b/>
        </w:rPr>
        <w:t xml:space="preserve"> </w:t>
      </w:r>
      <w:r w:rsidR="00745C37">
        <w:rPr>
          <w:b/>
        </w:rPr>
        <w:t>340</w:t>
      </w:r>
      <w:r w:rsidR="006765D4">
        <w:t xml:space="preserve"> os</w:t>
      </w:r>
      <w:r w:rsidR="00843292">
        <w:t>ób</w:t>
      </w:r>
      <w:r w:rsidR="005E1EB5">
        <w:t xml:space="preserve"> </w:t>
      </w:r>
      <w:r w:rsidR="006765D4">
        <w:rPr>
          <w:b/>
        </w:rPr>
        <w:t>(</w:t>
      </w:r>
      <w:r w:rsidR="00745C37">
        <w:rPr>
          <w:b/>
        </w:rPr>
        <w:t>18,9</w:t>
      </w:r>
      <w:r w:rsidR="006765D4">
        <w:rPr>
          <w:b/>
        </w:rPr>
        <w:t>%),</w:t>
      </w:r>
      <w:r w:rsidR="005E1EB5">
        <w:rPr>
          <w:b/>
        </w:rPr>
        <w:t xml:space="preserve"> </w:t>
      </w:r>
      <w:r w:rsidR="005E1EB5" w:rsidRPr="005E1EB5">
        <w:t>osoby posiadające staż</w:t>
      </w:r>
      <w:r w:rsidR="006765D4">
        <w:rPr>
          <w:b/>
        </w:rPr>
        <w:t xml:space="preserve"> </w:t>
      </w:r>
      <w:r w:rsidR="000B161E">
        <w:rPr>
          <w:b/>
        </w:rPr>
        <w:t xml:space="preserve"> </w:t>
      </w:r>
      <w:r w:rsidR="00745C37">
        <w:rPr>
          <w:b/>
        </w:rPr>
        <w:t>10-20 lat</w:t>
      </w:r>
      <w:r w:rsidR="00843292">
        <w:rPr>
          <w:b/>
        </w:rPr>
        <w:t xml:space="preserve"> </w:t>
      </w:r>
      <w:r w:rsidR="006765D4">
        <w:t xml:space="preserve">– </w:t>
      </w:r>
      <w:r w:rsidR="00745C37">
        <w:rPr>
          <w:b/>
        </w:rPr>
        <w:t>338</w:t>
      </w:r>
      <w:r w:rsidR="006765D4">
        <w:rPr>
          <w:b/>
        </w:rPr>
        <w:t xml:space="preserve"> </w:t>
      </w:r>
      <w:r w:rsidR="00DE7F23">
        <w:t>osób</w:t>
      </w:r>
      <w:r w:rsidR="006765D4">
        <w:t xml:space="preserve"> (</w:t>
      </w:r>
      <w:r w:rsidR="00745C37">
        <w:rPr>
          <w:b/>
        </w:rPr>
        <w:t>18,7</w:t>
      </w:r>
      <w:r w:rsidR="006765D4">
        <w:rPr>
          <w:b/>
        </w:rPr>
        <w:t>%)</w:t>
      </w:r>
      <w:r w:rsidR="00843292">
        <w:t>,</w:t>
      </w:r>
      <w:r w:rsidR="00F536D6">
        <w:t xml:space="preserve"> osoby posiadające</w:t>
      </w:r>
      <w:r w:rsidR="00843292">
        <w:t xml:space="preserve"> staż </w:t>
      </w:r>
      <w:r w:rsidR="00DF2198">
        <w:rPr>
          <w:b/>
        </w:rPr>
        <w:t>5-1</w:t>
      </w:r>
      <w:r w:rsidR="00DE7F23">
        <w:rPr>
          <w:b/>
        </w:rPr>
        <w:t>0 lat</w:t>
      </w:r>
      <w:r w:rsidR="00843292">
        <w:t xml:space="preserve"> </w:t>
      </w:r>
      <w:r w:rsidR="006765D4">
        <w:t xml:space="preserve">– </w:t>
      </w:r>
      <w:r w:rsidR="00745C37">
        <w:rPr>
          <w:b/>
        </w:rPr>
        <w:t>293</w:t>
      </w:r>
      <w:r w:rsidR="006765D4">
        <w:t xml:space="preserve"> os</w:t>
      </w:r>
      <w:r w:rsidR="00745C37">
        <w:t>oby</w:t>
      </w:r>
      <w:r w:rsidR="006765D4">
        <w:t xml:space="preserve"> (</w:t>
      </w:r>
      <w:r w:rsidR="00745C37">
        <w:rPr>
          <w:b/>
        </w:rPr>
        <w:t>16,2</w:t>
      </w:r>
      <w:r w:rsidR="006765D4">
        <w:rPr>
          <w:b/>
        </w:rPr>
        <w:t>%</w:t>
      </w:r>
      <w:r w:rsidR="006765D4">
        <w:t xml:space="preserve">), </w:t>
      </w:r>
      <w:r w:rsidR="00F536D6">
        <w:t>osoby ze stażem</w:t>
      </w:r>
      <w:r w:rsidR="00843292">
        <w:rPr>
          <w:b/>
        </w:rPr>
        <w:t xml:space="preserve"> </w:t>
      </w:r>
      <w:r w:rsidR="00F536D6">
        <w:rPr>
          <w:b/>
        </w:rPr>
        <w:br/>
      </w:r>
      <w:r w:rsidR="00843292">
        <w:rPr>
          <w:b/>
        </w:rPr>
        <w:t xml:space="preserve">20-30 lat </w:t>
      </w:r>
      <w:r w:rsidR="00C322FF" w:rsidRPr="000608A8">
        <w:t>–</w:t>
      </w:r>
      <w:r w:rsidR="00C322FF">
        <w:rPr>
          <w:b/>
        </w:rPr>
        <w:t xml:space="preserve"> </w:t>
      </w:r>
      <w:r w:rsidR="00745C37">
        <w:rPr>
          <w:b/>
        </w:rPr>
        <w:t>222</w:t>
      </w:r>
      <w:r w:rsidR="00C322FF">
        <w:rPr>
          <w:b/>
        </w:rPr>
        <w:t xml:space="preserve"> </w:t>
      </w:r>
      <w:r w:rsidR="00C322FF">
        <w:t>os</w:t>
      </w:r>
      <w:r w:rsidR="00745C37">
        <w:t>oby</w:t>
      </w:r>
      <w:r w:rsidR="00C322FF">
        <w:t xml:space="preserve"> (</w:t>
      </w:r>
      <w:r w:rsidR="00745C37">
        <w:rPr>
          <w:b/>
        </w:rPr>
        <w:t>12</w:t>
      </w:r>
      <w:r w:rsidR="002056EE">
        <w:rPr>
          <w:b/>
        </w:rPr>
        <w:t>,</w:t>
      </w:r>
      <w:r w:rsidR="00745C37">
        <w:rPr>
          <w:b/>
        </w:rPr>
        <w:t>3</w:t>
      </w:r>
      <w:r w:rsidR="00C322FF">
        <w:rPr>
          <w:b/>
        </w:rPr>
        <w:t>%</w:t>
      </w:r>
      <w:r w:rsidR="00C322FF">
        <w:t xml:space="preserve">) oraz </w:t>
      </w:r>
      <w:r w:rsidR="00C14B1E">
        <w:t xml:space="preserve">osoby </w:t>
      </w:r>
      <w:r w:rsidR="00843292">
        <w:rPr>
          <w:b/>
        </w:rPr>
        <w:t>bez stażu</w:t>
      </w:r>
      <w:r w:rsidR="002056EE">
        <w:t xml:space="preserve"> </w:t>
      </w:r>
      <w:r>
        <w:t xml:space="preserve">– </w:t>
      </w:r>
      <w:r w:rsidR="00745C37">
        <w:rPr>
          <w:b/>
        </w:rPr>
        <w:t>169</w:t>
      </w:r>
      <w:r w:rsidR="00A0470E">
        <w:rPr>
          <w:b/>
        </w:rPr>
        <w:t xml:space="preserve"> </w:t>
      </w:r>
      <w:r w:rsidR="006A33EE">
        <w:t>os</w:t>
      </w:r>
      <w:r w:rsidR="00A0470E">
        <w:t>ób</w:t>
      </w:r>
      <w:r>
        <w:t xml:space="preserve"> (</w:t>
      </w:r>
      <w:r w:rsidR="00745C37">
        <w:rPr>
          <w:b/>
        </w:rPr>
        <w:t>9,4</w:t>
      </w:r>
      <w:r>
        <w:rPr>
          <w:b/>
        </w:rPr>
        <w:t>%)</w:t>
      </w:r>
      <w:r w:rsidR="00C322FF">
        <w:rPr>
          <w:b/>
        </w:rPr>
        <w:t xml:space="preserve">. </w:t>
      </w:r>
      <w:r>
        <w:t xml:space="preserve">Najmniej liczną grupę stanowiły osoby posiadające staż </w:t>
      </w:r>
      <w:r w:rsidRPr="00A912A8">
        <w:rPr>
          <w:b/>
        </w:rPr>
        <w:t>30 lat i więcej</w:t>
      </w:r>
      <w:r>
        <w:t xml:space="preserve"> – </w:t>
      </w:r>
      <w:r w:rsidR="00745C37">
        <w:rPr>
          <w:b/>
        </w:rPr>
        <w:t>79</w:t>
      </w:r>
      <w:r>
        <w:rPr>
          <w:b/>
        </w:rPr>
        <w:t xml:space="preserve"> </w:t>
      </w:r>
      <w:r w:rsidRPr="00A47B0B">
        <w:t>os</w:t>
      </w:r>
      <w:r w:rsidR="00AF0085">
        <w:t>ób</w:t>
      </w:r>
      <w:r>
        <w:t xml:space="preserve"> (</w:t>
      </w:r>
      <w:r w:rsidR="00745C37">
        <w:rPr>
          <w:b/>
        </w:rPr>
        <w:t>4,4</w:t>
      </w:r>
      <w:r>
        <w:rPr>
          <w:b/>
        </w:rPr>
        <w:t>%</w:t>
      </w:r>
      <w:r>
        <w:t>).</w:t>
      </w:r>
    </w:p>
    <w:p w:rsidR="00A0470E" w:rsidRPr="00990349" w:rsidRDefault="006D7D0A" w:rsidP="00990349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W końcu </w:t>
      </w:r>
      <w:r w:rsidR="00745C37">
        <w:rPr>
          <w:sz w:val="24"/>
        </w:rPr>
        <w:t>grudnia</w:t>
      </w:r>
      <w:r>
        <w:rPr>
          <w:sz w:val="24"/>
        </w:rPr>
        <w:t xml:space="preserve"> 201</w:t>
      </w:r>
      <w:r w:rsidR="00DE7F23">
        <w:rPr>
          <w:sz w:val="24"/>
        </w:rPr>
        <w:t>9</w:t>
      </w:r>
      <w:r>
        <w:rPr>
          <w:sz w:val="24"/>
        </w:rPr>
        <w:t xml:space="preserve">r. w urzędzie pracy dominującą pozycję </w:t>
      </w:r>
      <w:r w:rsidR="0043328B">
        <w:rPr>
          <w:sz w:val="24"/>
        </w:rPr>
        <w:t xml:space="preserve">wśród ogółu bezrobotnych </w:t>
      </w:r>
      <w:r>
        <w:rPr>
          <w:sz w:val="24"/>
        </w:rPr>
        <w:t xml:space="preserve">zajmowały  osoby pozostające bez pracy przez okres </w:t>
      </w:r>
      <w:r w:rsidR="0057560E">
        <w:rPr>
          <w:b/>
          <w:sz w:val="24"/>
        </w:rPr>
        <w:t>powyżej 12 miesięcy</w:t>
      </w:r>
      <w:r w:rsidR="0057560E">
        <w:rPr>
          <w:sz w:val="24"/>
        </w:rPr>
        <w:t xml:space="preserve"> – </w:t>
      </w:r>
      <w:r w:rsidR="00745C37">
        <w:rPr>
          <w:b/>
          <w:sz w:val="24"/>
        </w:rPr>
        <w:t>561</w:t>
      </w:r>
      <w:r w:rsidR="0057560E">
        <w:rPr>
          <w:sz w:val="24"/>
        </w:rPr>
        <w:t xml:space="preserve"> os</w:t>
      </w:r>
      <w:r w:rsidR="008772AD">
        <w:rPr>
          <w:sz w:val="24"/>
        </w:rPr>
        <w:t>ób</w:t>
      </w:r>
      <w:r w:rsidR="0057560E">
        <w:rPr>
          <w:sz w:val="24"/>
        </w:rPr>
        <w:t xml:space="preserve"> (</w:t>
      </w:r>
      <w:r w:rsidR="00DE7F23">
        <w:rPr>
          <w:b/>
          <w:sz w:val="24"/>
        </w:rPr>
        <w:t>31,1</w:t>
      </w:r>
      <w:r w:rsidR="0057560E">
        <w:rPr>
          <w:b/>
          <w:sz w:val="24"/>
        </w:rPr>
        <w:t>%</w:t>
      </w:r>
      <w:r w:rsidR="0057560E">
        <w:rPr>
          <w:sz w:val="24"/>
        </w:rPr>
        <w:t xml:space="preserve">), </w:t>
      </w:r>
      <w:r w:rsidR="0043328B">
        <w:rPr>
          <w:sz w:val="24"/>
        </w:rPr>
        <w:t xml:space="preserve">a w następnej kolejności pozostające bez pracy przez okres </w:t>
      </w:r>
      <w:r w:rsidR="00745C37">
        <w:rPr>
          <w:b/>
          <w:sz w:val="24"/>
        </w:rPr>
        <w:t>1</w:t>
      </w:r>
      <w:r w:rsidR="00DD5E2A">
        <w:rPr>
          <w:b/>
          <w:sz w:val="24"/>
        </w:rPr>
        <w:t>-</w:t>
      </w:r>
      <w:r w:rsidR="00745C37">
        <w:rPr>
          <w:b/>
          <w:sz w:val="24"/>
        </w:rPr>
        <w:t>3</w:t>
      </w:r>
      <w:r>
        <w:rPr>
          <w:b/>
          <w:sz w:val="24"/>
        </w:rPr>
        <w:t xml:space="preserve"> miesi</w:t>
      </w:r>
      <w:r w:rsidR="00745C37">
        <w:rPr>
          <w:b/>
          <w:sz w:val="24"/>
        </w:rPr>
        <w:t>ące</w:t>
      </w:r>
      <w:r>
        <w:rPr>
          <w:sz w:val="24"/>
        </w:rPr>
        <w:t xml:space="preserve"> – </w:t>
      </w:r>
      <w:r w:rsidR="00745C37">
        <w:rPr>
          <w:b/>
          <w:sz w:val="24"/>
        </w:rPr>
        <w:t>383</w:t>
      </w:r>
      <w:r w:rsidR="004B7925">
        <w:rPr>
          <w:sz w:val="24"/>
        </w:rPr>
        <w:t xml:space="preserve"> os</w:t>
      </w:r>
      <w:r w:rsidR="00745C37">
        <w:rPr>
          <w:sz w:val="24"/>
        </w:rPr>
        <w:t>oby</w:t>
      </w:r>
      <w:r>
        <w:rPr>
          <w:sz w:val="24"/>
        </w:rPr>
        <w:t xml:space="preserve"> </w:t>
      </w:r>
      <w:r w:rsidR="004B7925">
        <w:rPr>
          <w:b/>
          <w:sz w:val="24"/>
        </w:rPr>
        <w:t>(</w:t>
      </w:r>
      <w:r w:rsidR="00745C37">
        <w:rPr>
          <w:b/>
          <w:sz w:val="24"/>
        </w:rPr>
        <w:t>21,2</w:t>
      </w:r>
      <w:r>
        <w:rPr>
          <w:b/>
          <w:sz w:val="24"/>
        </w:rPr>
        <w:t>%),</w:t>
      </w:r>
      <w:r>
        <w:rPr>
          <w:sz w:val="24"/>
        </w:rPr>
        <w:t xml:space="preserve"> </w:t>
      </w:r>
      <w:r w:rsidR="00745C37">
        <w:rPr>
          <w:b/>
          <w:sz w:val="24"/>
        </w:rPr>
        <w:t>3-6</w:t>
      </w:r>
      <w:r w:rsidR="00632D2C">
        <w:rPr>
          <w:b/>
          <w:sz w:val="24"/>
        </w:rPr>
        <w:t xml:space="preserve"> miesi</w:t>
      </w:r>
      <w:r w:rsidR="00745C37">
        <w:rPr>
          <w:b/>
          <w:sz w:val="24"/>
        </w:rPr>
        <w:t>ęcy</w:t>
      </w:r>
      <w:r w:rsidR="006A33EE">
        <w:rPr>
          <w:b/>
          <w:sz w:val="24"/>
        </w:rPr>
        <w:t xml:space="preserve"> –</w:t>
      </w:r>
      <w:r w:rsidR="00C33773">
        <w:rPr>
          <w:b/>
          <w:sz w:val="24"/>
        </w:rPr>
        <w:t xml:space="preserve"> </w:t>
      </w:r>
      <w:r w:rsidR="00745C37">
        <w:rPr>
          <w:b/>
          <w:sz w:val="24"/>
        </w:rPr>
        <w:t>319</w:t>
      </w:r>
      <w:r>
        <w:rPr>
          <w:b/>
          <w:sz w:val="24"/>
        </w:rPr>
        <w:t xml:space="preserve"> </w:t>
      </w:r>
      <w:r w:rsidR="00632D2C">
        <w:rPr>
          <w:sz w:val="24"/>
        </w:rPr>
        <w:t>os</w:t>
      </w:r>
      <w:r w:rsidR="00DE7F23">
        <w:rPr>
          <w:sz w:val="24"/>
        </w:rPr>
        <w:t>ób</w:t>
      </w:r>
      <w:r>
        <w:rPr>
          <w:sz w:val="24"/>
        </w:rPr>
        <w:t xml:space="preserve"> (</w:t>
      </w:r>
      <w:r w:rsidR="00745C37">
        <w:rPr>
          <w:b/>
          <w:sz w:val="24"/>
        </w:rPr>
        <w:t>17,7</w:t>
      </w:r>
      <w:r>
        <w:rPr>
          <w:b/>
          <w:sz w:val="24"/>
        </w:rPr>
        <w:t>%</w:t>
      </w:r>
      <w:r>
        <w:rPr>
          <w:sz w:val="24"/>
        </w:rPr>
        <w:t>),</w:t>
      </w:r>
      <w:r w:rsidR="0043328B">
        <w:rPr>
          <w:sz w:val="24"/>
        </w:rPr>
        <w:t xml:space="preserve"> </w:t>
      </w:r>
      <w:r w:rsidR="00745C37">
        <w:rPr>
          <w:b/>
          <w:sz w:val="24"/>
        </w:rPr>
        <w:t>6-12</w:t>
      </w:r>
      <w:r w:rsidR="009A7C8D">
        <w:rPr>
          <w:b/>
          <w:sz w:val="24"/>
        </w:rPr>
        <w:t xml:space="preserve"> </w:t>
      </w:r>
      <w:r w:rsidR="00BC7A6B">
        <w:rPr>
          <w:b/>
          <w:sz w:val="24"/>
        </w:rPr>
        <w:t>miesi</w:t>
      </w:r>
      <w:r w:rsidR="005E1EB5">
        <w:rPr>
          <w:b/>
          <w:sz w:val="24"/>
        </w:rPr>
        <w:t>ęcy</w:t>
      </w:r>
      <w:r w:rsidR="004238B6">
        <w:rPr>
          <w:b/>
          <w:sz w:val="24"/>
        </w:rPr>
        <w:t xml:space="preserve"> </w:t>
      </w:r>
      <w:r w:rsidR="004238B6">
        <w:rPr>
          <w:sz w:val="24"/>
        </w:rPr>
        <w:t xml:space="preserve">– </w:t>
      </w:r>
      <w:r w:rsidR="00745C37">
        <w:rPr>
          <w:b/>
          <w:sz w:val="24"/>
        </w:rPr>
        <w:t>317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8772AD">
        <w:rPr>
          <w:sz w:val="24"/>
        </w:rPr>
        <w:t>ób</w:t>
      </w:r>
      <w:r w:rsidR="00632D2C">
        <w:rPr>
          <w:b/>
          <w:sz w:val="24"/>
        </w:rPr>
        <w:t xml:space="preserve"> (</w:t>
      </w:r>
      <w:r w:rsidR="00745C37">
        <w:rPr>
          <w:b/>
          <w:sz w:val="24"/>
        </w:rPr>
        <w:t>17,6</w:t>
      </w:r>
      <w:r>
        <w:rPr>
          <w:b/>
          <w:sz w:val="24"/>
        </w:rPr>
        <w:t>%)</w:t>
      </w:r>
      <w:r w:rsidR="0035511B">
        <w:rPr>
          <w:sz w:val="24"/>
        </w:rPr>
        <w:t>. Najmniej liczną grupę</w:t>
      </w:r>
      <w:r>
        <w:rPr>
          <w:sz w:val="24"/>
        </w:rPr>
        <w:t xml:space="preserve"> stanowiły osoby pozostające bez pracy </w:t>
      </w:r>
      <w:r>
        <w:rPr>
          <w:b/>
          <w:sz w:val="24"/>
        </w:rPr>
        <w:t>do 1 miesiąca</w:t>
      </w:r>
      <w:r>
        <w:rPr>
          <w:sz w:val="24"/>
        </w:rPr>
        <w:t xml:space="preserve"> – </w:t>
      </w:r>
      <w:r w:rsidR="00745C37">
        <w:rPr>
          <w:b/>
          <w:sz w:val="24"/>
        </w:rPr>
        <w:t>224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DE7F23">
        <w:rPr>
          <w:sz w:val="24"/>
        </w:rPr>
        <w:t>oby</w:t>
      </w:r>
      <w:r w:rsidR="008772AD">
        <w:rPr>
          <w:sz w:val="24"/>
        </w:rPr>
        <w:t xml:space="preserve"> </w:t>
      </w:r>
      <w:r w:rsidR="00745C37">
        <w:rPr>
          <w:b/>
          <w:sz w:val="24"/>
        </w:rPr>
        <w:t>(12,4</w:t>
      </w:r>
      <w:r w:rsidRPr="008772AD">
        <w:rPr>
          <w:b/>
          <w:sz w:val="24"/>
        </w:rPr>
        <w:t>%)</w:t>
      </w:r>
      <w:r>
        <w:rPr>
          <w:sz w:val="24"/>
        </w:rPr>
        <w:t xml:space="preserve"> ogółu bezrobotnych.</w:t>
      </w:r>
    </w:p>
    <w:p w:rsidR="003E5D8B" w:rsidRDefault="003E5D8B" w:rsidP="00DB30A9">
      <w:pPr>
        <w:pStyle w:val="Nagwek3"/>
        <w:jc w:val="center"/>
        <w:rPr>
          <w:sz w:val="28"/>
        </w:rPr>
      </w:pPr>
    </w:p>
    <w:p w:rsidR="003A0BEB" w:rsidRDefault="003A0BEB" w:rsidP="003A0BEB"/>
    <w:p w:rsidR="003A0BEB" w:rsidRDefault="003A0BEB" w:rsidP="003A0BEB"/>
    <w:p w:rsidR="003A0BEB" w:rsidRDefault="003A0BEB" w:rsidP="003A0BEB"/>
    <w:p w:rsidR="003E675E" w:rsidRDefault="003E675E" w:rsidP="003A0BEB"/>
    <w:p w:rsidR="003E675E" w:rsidRPr="003A0BEB" w:rsidRDefault="003E675E" w:rsidP="003A0BEB"/>
    <w:p w:rsidR="006D7D0A" w:rsidRPr="00DB30A9" w:rsidRDefault="006D7D0A" w:rsidP="00DB30A9">
      <w:pPr>
        <w:pStyle w:val="Nagwek3"/>
        <w:jc w:val="center"/>
        <w:rPr>
          <w:sz w:val="28"/>
        </w:rPr>
      </w:pPr>
      <w:r>
        <w:rPr>
          <w:sz w:val="28"/>
        </w:rPr>
        <w:lastRenderedPageBreak/>
        <w:t>PODSUMOWANIE</w:t>
      </w:r>
    </w:p>
    <w:p w:rsidR="006D7D0A" w:rsidRDefault="00745C3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W grudniu</w:t>
      </w:r>
      <w:r w:rsidR="00DE7F23">
        <w:rPr>
          <w:sz w:val="24"/>
        </w:rPr>
        <w:t xml:space="preserve"> </w:t>
      </w:r>
      <w:r w:rsidR="006D7D0A">
        <w:rPr>
          <w:sz w:val="24"/>
        </w:rPr>
        <w:t>201</w:t>
      </w:r>
      <w:r w:rsidR="00DE7F23">
        <w:rPr>
          <w:sz w:val="24"/>
        </w:rPr>
        <w:t>9</w:t>
      </w:r>
      <w:r w:rsidR="006D7D0A">
        <w:rPr>
          <w:sz w:val="24"/>
        </w:rPr>
        <w:t xml:space="preserve">r. liczba bezrobotnych w odniesieniu do </w:t>
      </w:r>
      <w:r w:rsidR="004B014C">
        <w:rPr>
          <w:sz w:val="24"/>
        </w:rPr>
        <w:t xml:space="preserve">poprzedniego </w:t>
      </w:r>
      <w:r w:rsidR="001853F6">
        <w:rPr>
          <w:sz w:val="24"/>
        </w:rPr>
        <w:t xml:space="preserve">miesiąca </w:t>
      </w:r>
      <w:r>
        <w:rPr>
          <w:sz w:val="24"/>
        </w:rPr>
        <w:t>wzrosła</w:t>
      </w:r>
      <w:r w:rsidR="009A7C8D">
        <w:rPr>
          <w:sz w:val="24"/>
        </w:rPr>
        <w:t xml:space="preserve"> </w:t>
      </w:r>
      <w:r w:rsidR="00F95568">
        <w:rPr>
          <w:sz w:val="24"/>
        </w:rPr>
        <w:t xml:space="preserve"> o</w:t>
      </w:r>
      <w:r w:rsidR="003A0BEB">
        <w:rPr>
          <w:sz w:val="24"/>
        </w:rPr>
        <w:t xml:space="preserve"> </w:t>
      </w:r>
      <w:r>
        <w:rPr>
          <w:b/>
          <w:sz w:val="24"/>
        </w:rPr>
        <w:t>35</w:t>
      </w:r>
      <w:r w:rsidR="00F95568" w:rsidRPr="00A912A8">
        <w:rPr>
          <w:b/>
          <w:sz w:val="24"/>
        </w:rPr>
        <w:t xml:space="preserve"> </w:t>
      </w:r>
      <w:r w:rsidR="006D7D0A">
        <w:rPr>
          <w:sz w:val="24"/>
        </w:rPr>
        <w:t>os</w:t>
      </w:r>
      <w:r w:rsidR="00EB010C">
        <w:rPr>
          <w:sz w:val="24"/>
        </w:rPr>
        <w:t>ób</w:t>
      </w:r>
      <w:r w:rsidR="003A0BEB">
        <w:rPr>
          <w:sz w:val="24"/>
        </w:rPr>
        <w:t xml:space="preserve">, tj. o </w:t>
      </w:r>
      <w:r>
        <w:rPr>
          <w:b/>
          <w:sz w:val="24"/>
        </w:rPr>
        <w:t>2,0</w:t>
      </w:r>
      <w:r w:rsidR="00F95568">
        <w:rPr>
          <w:sz w:val="24"/>
        </w:rPr>
        <w:t>%</w:t>
      </w:r>
      <w:r w:rsidR="003A0BEB">
        <w:rPr>
          <w:sz w:val="24"/>
        </w:rPr>
        <w:t xml:space="preserve"> i wynosiła </w:t>
      </w:r>
      <w:r w:rsidR="003E675E">
        <w:rPr>
          <w:b/>
          <w:sz w:val="24"/>
        </w:rPr>
        <w:t>1804</w:t>
      </w:r>
      <w:r w:rsidR="003E675E">
        <w:rPr>
          <w:sz w:val="24"/>
        </w:rPr>
        <w:t xml:space="preserve"> osoby</w:t>
      </w:r>
      <w:r w:rsidR="00EB010C">
        <w:rPr>
          <w:sz w:val="24"/>
        </w:rPr>
        <w:t>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Stopa bezrobocia </w:t>
      </w:r>
      <w:r w:rsidR="004B014C">
        <w:rPr>
          <w:sz w:val="24"/>
        </w:rPr>
        <w:t xml:space="preserve">kształtowała się na poziomie </w:t>
      </w:r>
      <w:r w:rsidR="00745C37">
        <w:rPr>
          <w:b/>
          <w:sz w:val="24"/>
        </w:rPr>
        <w:t>3,7</w:t>
      </w:r>
      <w:r>
        <w:rPr>
          <w:sz w:val="24"/>
        </w:rPr>
        <w:t>%</w:t>
      </w:r>
      <w:r w:rsidR="001853F6">
        <w:rPr>
          <w:sz w:val="24"/>
        </w:rPr>
        <w:t>.</w:t>
      </w:r>
    </w:p>
    <w:p w:rsidR="006D7D0A" w:rsidRDefault="00745C3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W grudniu</w:t>
      </w:r>
      <w:r w:rsidR="00DE7F23">
        <w:rPr>
          <w:sz w:val="24"/>
        </w:rPr>
        <w:t xml:space="preserve"> 2019</w:t>
      </w:r>
      <w:r w:rsidR="009A7C8D">
        <w:rPr>
          <w:sz w:val="24"/>
        </w:rPr>
        <w:t>r</w:t>
      </w:r>
      <w:r w:rsidR="0029087E">
        <w:rPr>
          <w:sz w:val="24"/>
        </w:rPr>
        <w:t>.</w:t>
      </w:r>
      <w:r w:rsidR="006D7D0A">
        <w:rPr>
          <w:sz w:val="24"/>
        </w:rPr>
        <w:t xml:space="preserve"> zarejestrowan</w:t>
      </w:r>
      <w:r w:rsidR="00EE00BA">
        <w:rPr>
          <w:sz w:val="24"/>
        </w:rPr>
        <w:t>o</w:t>
      </w:r>
      <w:r w:rsidR="006D7D0A">
        <w:rPr>
          <w:sz w:val="24"/>
        </w:rPr>
        <w:t xml:space="preserve"> </w:t>
      </w:r>
      <w:r>
        <w:rPr>
          <w:b/>
          <w:sz w:val="24"/>
        </w:rPr>
        <w:t>270</w:t>
      </w:r>
      <w:r w:rsidR="004B014C">
        <w:rPr>
          <w:sz w:val="24"/>
        </w:rPr>
        <w:t xml:space="preserve"> os</w:t>
      </w:r>
      <w:r w:rsidR="008772AD">
        <w:rPr>
          <w:sz w:val="24"/>
        </w:rPr>
        <w:t>ób bezrobotnych</w:t>
      </w:r>
      <w:r w:rsidR="004B014C">
        <w:rPr>
          <w:sz w:val="24"/>
        </w:rPr>
        <w:t xml:space="preserve"> (o </w:t>
      </w:r>
      <w:r>
        <w:rPr>
          <w:sz w:val="24"/>
        </w:rPr>
        <w:t>29</w:t>
      </w:r>
      <w:r w:rsidR="006D7D0A">
        <w:rPr>
          <w:sz w:val="24"/>
        </w:rPr>
        <w:t xml:space="preserve"> os</w:t>
      </w:r>
      <w:r w:rsidR="00990349">
        <w:rPr>
          <w:sz w:val="24"/>
        </w:rPr>
        <w:t>ób</w:t>
      </w:r>
      <w:r w:rsidR="00EB010C">
        <w:rPr>
          <w:sz w:val="24"/>
        </w:rPr>
        <w:t xml:space="preserve"> </w:t>
      </w:r>
      <w:r w:rsidR="000B161E">
        <w:rPr>
          <w:sz w:val="24"/>
        </w:rPr>
        <w:t>więcej</w:t>
      </w:r>
      <w:r w:rsidR="006D7D0A">
        <w:rPr>
          <w:sz w:val="24"/>
        </w:rPr>
        <w:t xml:space="preserve"> niż </w:t>
      </w:r>
      <w:r w:rsidR="00DE7F23">
        <w:rPr>
          <w:sz w:val="24"/>
        </w:rPr>
        <w:t xml:space="preserve">w </w:t>
      </w:r>
      <w:r>
        <w:rPr>
          <w:sz w:val="24"/>
        </w:rPr>
        <w:t>listopadzie</w:t>
      </w:r>
      <w:r w:rsidR="00DE7F23">
        <w:rPr>
          <w:sz w:val="24"/>
        </w:rPr>
        <w:t xml:space="preserve"> </w:t>
      </w:r>
      <w:r w:rsidR="0029087E">
        <w:rPr>
          <w:sz w:val="24"/>
        </w:rPr>
        <w:t>201</w:t>
      </w:r>
      <w:r w:rsidR="00DE7F23">
        <w:rPr>
          <w:sz w:val="24"/>
        </w:rPr>
        <w:t>9</w:t>
      </w:r>
      <w:r w:rsidR="0029087E">
        <w:rPr>
          <w:sz w:val="24"/>
        </w:rPr>
        <w:t>r</w:t>
      </w:r>
      <w:r w:rsidR="006D7D0A">
        <w:rPr>
          <w:sz w:val="24"/>
        </w:rPr>
        <w:t xml:space="preserve">.),  natomiast </w:t>
      </w:r>
      <w:r w:rsidR="00AC6B06">
        <w:rPr>
          <w:sz w:val="24"/>
        </w:rPr>
        <w:t xml:space="preserve">z ewidencji </w:t>
      </w:r>
      <w:r w:rsidR="006D7D0A">
        <w:rPr>
          <w:sz w:val="24"/>
        </w:rPr>
        <w:t xml:space="preserve">wyłączono </w:t>
      </w:r>
      <w:r>
        <w:rPr>
          <w:b/>
          <w:sz w:val="24"/>
        </w:rPr>
        <w:t>235</w:t>
      </w:r>
      <w:r w:rsidR="004B014C">
        <w:rPr>
          <w:sz w:val="24"/>
        </w:rPr>
        <w:t xml:space="preserve"> os</w:t>
      </w:r>
      <w:r>
        <w:rPr>
          <w:sz w:val="24"/>
        </w:rPr>
        <w:t>ób ( o 18</w:t>
      </w:r>
      <w:r w:rsidR="00F16A06">
        <w:rPr>
          <w:sz w:val="24"/>
        </w:rPr>
        <w:t xml:space="preserve"> os</w:t>
      </w:r>
      <w:r>
        <w:rPr>
          <w:sz w:val="24"/>
        </w:rPr>
        <w:t>ób</w:t>
      </w:r>
      <w:r w:rsidR="00F16A06">
        <w:rPr>
          <w:sz w:val="24"/>
        </w:rPr>
        <w:t xml:space="preserve"> </w:t>
      </w:r>
      <w:r w:rsidR="000B161E">
        <w:rPr>
          <w:sz w:val="24"/>
        </w:rPr>
        <w:t>więcej</w:t>
      </w:r>
      <w:r w:rsidR="00AC6B06">
        <w:rPr>
          <w:sz w:val="24"/>
        </w:rPr>
        <w:t xml:space="preserve"> </w:t>
      </w:r>
      <w:r w:rsidR="006D7D0A">
        <w:rPr>
          <w:sz w:val="24"/>
        </w:rPr>
        <w:t>niż w poprzednim miesiącu).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odniesieniu do osób określonych w ustawie o promocji zatrudnienia                       i instytucjach rynku pracy jako „będące w szczególnej sytuacji na rynku pracy”,      w końcu </w:t>
      </w:r>
      <w:r w:rsidR="00745C37">
        <w:rPr>
          <w:sz w:val="24"/>
        </w:rPr>
        <w:t>grudniu</w:t>
      </w:r>
      <w:r w:rsidR="00DE7F23">
        <w:rPr>
          <w:sz w:val="24"/>
        </w:rPr>
        <w:t xml:space="preserve"> 2019</w:t>
      </w:r>
      <w:r w:rsidR="009A7C8D">
        <w:rPr>
          <w:sz w:val="24"/>
        </w:rPr>
        <w:t>r.</w:t>
      </w:r>
      <w:r w:rsidR="008772AD">
        <w:rPr>
          <w:sz w:val="24"/>
        </w:rPr>
        <w:t xml:space="preserve"> w urzędz</w:t>
      </w:r>
      <w:r w:rsidR="00DE7F23">
        <w:rPr>
          <w:sz w:val="24"/>
        </w:rPr>
        <w:t>ie pracy zarejestrowanych</w:t>
      </w:r>
      <w:r>
        <w:rPr>
          <w:sz w:val="24"/>
        </w:rPr>
        <w:t xml:space="preserve"> był</w:t>
      </w:r>
      <w:r w:rsidR="00DE7F23">
        <w:rPr>
          <w:sz w:val="24"/>
        </w:rPr>
        <w:t>o</w:t>
      </w:r>
      <w:r>
        <w:rPr>
          <w:sz w:val="24"/>
        </w:rPr>
        <w:t xml:space="preserve"> </w:t>
      </w:r>
      <w:r w:rsidR="00745C37">
        <w:rPr>
          <w:b/>
          <w:sz w:val="24"/>
        </w:rPr>
        <w:t>357</w:t>
      </w:r>
      <w:r w:rsidR="004B014C" w:rsidRPr="00A912A8">
        <w:rPr>
          <w:b/>
          <w:sz w:val="24"/>
        </w:rPr>
        <w:t xml:space="preserve"> os</w:t>
      </w:r>
      <w:r w:rsidR="00DE7F23">
        <w:rPr>
          <w:b/>
          <w:sz w:val="24"/>
        </w:rPr>
        <w:t>ób</w:t>
      </w:r>
      <w:r w:rsidR="004B014C" w:rsidRPr="00A912A8">
        <w:rPr>
          <w:b/>
          <w:sz w:val="24"/>
        </w:rPr>
        <w:t xml:space="preserve"> bez</w:t>
      </w:r>
      <w:r w:rsidR="00EE00BA" w:rsidRPr="00A912A8">
        <w:rPr>
          <w:b/>
          <w:sz w:val="24"/>
        </w:rPr>
        <w:t>robotn</w:t>
      </w:r>
      <w:r w:rsidR="00DE7F23">
        <w:rPr>
          <w:b/>
          <w:sz w:val="24"/>
        </w:rPr>
        <w:t>ych</w:t>
      </w:r>
      <w:r w:rsidR="009A7C8D" w:rsidRPr="00A912A8">
        <w:rPr>
          <w:b/>
          <w:sz w:val="24"/>
        </w:rPr>
        <w:t xml:space="preserve"> do 30</w:t>
      </w:r>
      <w:r w:rsidR="00EE00BA" w:rsidRPr="00A912A8">
        <w:rPr>
          <w:b/>
          <w:sz w:val="24"/>
        </w:rPr>
        <w:t xml:space="preserve"> roku życia (</w:t>
      </w:r>
      <w:r w:rsidR="00745C37">
        <w:rPr>
          <w:b/>
          <w:sz w:val="24"/>
        </w:rPr>
        <w:t>19,8</w:t>
      </w:r>
      <w:r w:rsidR="003A0BEB" w:rsidRPr="00A912A8">
        <w:rPr>
          <w:b/>
          <w:sz w:val="24"/>
        </w:rPr>
        <w:t>%</w:t>
      </w:r>
      <w:r w:rsidR="003A0BEB">
        <w:rPr>
          <w:sz w:val="24"/>
        </w:rPr>
        <w:t xml:space="preserve"> ogółu bezrobotnych), </w:t>
      </w:r>
      <w:r w:rsidR="00910E2B">
        <w:rPr>
          <w:b/>
          <w:sz w:val="24"/>
        </w:rPr>
        <w:t>6</w:t>
      </w:r>
      <w:r w:rsidR="00745C37">
        <w:rPr>
          <w:b/>
          <w:sz w:val="24"/>
        </w:rPr>
        <w:t>08</w:t>
      </w:r>
      <w:r w:rsidR="00EE00BA" w:rsidRPr="00A912A8">
        <w:rPr>
          <w:b/>
          <w:sz w:val="24"/>
        </w:rPr>
        <w:t xml:space="preserve"> os</w:t>
      </w:r>
      <w:r w:rsidR="009A7C8D" w:rsidRPr="00A912A8">
        <w:rPr>
          <w:b/>
          <w:sz w:val="24"/>
        </w:rPr>
        <w:t>ób</w:t>
      </w:r>
      <w:r w:rsidR="00EE00BA" w:rsidRPr="00A912A8">
        <w:rPr>
          <w:b/>
          <w:sz w:val="24"/>
        </w:rPr>
        <w:t xml:space="preserve"> powyżej 50 roku życia (</w:t>
      </w:r>
      <w:r w:rsidR="00745C37">
        <w:rPr>
          <w:b/>
          <w:sz w:val="24"/>
        </w:rPr>
        <w:t>33,7</w:t>
      </w:r>
      <w:r w:rsidR="003A0BEB" w:rsidRPr="00A912A8">
        <w:rPr>
          <w:b/>
          <w:sz w:val="24"/>
        </w:rPr>
        <w:t>%)</w:t>
      </w:r>
      <w:r w:rsidR="003A0BEB">
        <w:rPr>
          <w:sz w:val="24"/>
        </w:rPr>
        <w:t xml:space="preserve"> oraz </w:t>
      </w:r>
      <w:r w:rsidR="00745C37">
        <w:rPr>
          <w:b/>
          <w:sz w:val="24"/>
        </w:rPr>
        <w:t>767</w:t>
      </w:r>
      <w:r w:rsidRPr="00A912A8">
        <w:rPr>
          <w:b/>
          <w:sz w:val="24"/>
        </w:rPr>
        <w:t xml:space="preserve"> o</w:t>
      </w:r>
      <w:r w:rsidR="00EE00BA" w:rsidRPr="00A912A8">
        <w:rPr>
          <w:b/>
          <w:sz w:val="24"/>
        </w:rPr>
        <w:t>s</w:t>
      </w:r>
      <w:r w:rsidR="003A0BEB" w:rsidRPr="00A912A8">
        <w:rPr>
          <w:b/>
          <w:sz w:val="24"/>
        </w:rPr>
        <w:t>ób długotrwale bezrobotnych</w:t>
      </w:r>
      <w:r w:rsidR="001853F6" w:rsidRPr="00A912A8">
        <w:rPr>
          <w:b/>
          <w:sz w:val="24"/>
        </w:rPr>
        <w:t xml:space="preserve"> (</w:t>
      </w:r>
      <w:r w:rsidR="00745C37">
        <w:rPr>
          <w:b/>
          <w:sz w:val="24"/>
        </w:rPr>
        <w:t>42,5</w:t>
      </w:r>
      <w:r w:rsidRPr="00A912A8">
        <w:rPr>
          <w:b/>
          <w:sz w:val="24"/>
        </w:rPr>
        <w:t>%).</w:t>
      </w:r>
    </w:p>
    <w:p w:rsidR="00A91D9F" w:rsidRPr="00E83A2B" w:rsidRDefault="006D7D0A" w:rsidP="00D06BB6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Nadal utrzymują się niekorzystne cechy w strukturze bezrobocia tj. wysoki odsetek osób bezrobotnych w przedzi</w:t>
      </w:r>
      <w:r w:rsidR="008772AD">
        <w:rPr>
          <w:sz w:val="24"/>
        </w:rPr>
        <w:t xml:space="preserve">ale wiekowym </w:t>
      </w:r>
      <w:r w:rsidR="00535542">
        <w:rPr>
          <w:b/>
          <w:sz w:val="24"/>
        </w:rPr>
        <w:t>3</w:t>
      </w:r>
      <w:r w:rsidR="00EE00BA" w:rsidRPr="00A912A8">
        <w:rPr>
          <w:b/>
          <w:sz w:val="24"/>
        </w:rPr>
        <w:t xml:space="preserve">5 – </w:t>
      </w:r>
      <w:r w:rsidR="00535542">
        <w:rPr>
          <w:b/>
          <w:sz w:val="24"/>
        </w:rPr>
        <w:t>4</w:t>
      </w:r>
      <w:r w:rsidR="00EE00BA" w:rsidRPr="00A912A8">
        <w:rPr>
          <w:b/>
          <w:sz w:val="24"/>
        </w:rPr>
        <w:t>4 lata</w:t>
      </w:r>
      <w:r w:rsidR="00EE00BA">
        <w:rPr>
          <w:sz w:val="24"/>
        </w:rPr>
        <w:t xml:space="preserve"> – </w:t>
      </w:r>
      <w:r w:rsidR="00745C37">
        <w:rPr>
          <w:b/>
          <w:sz w:val="24"/>
        </w:rPr>
        <w:t>25,3</w:t>
      </w:r>
      <w:r w:rsidRPr="00A912A8">
        <w:rPr>
          <w:b/>
          <w:sz w:val="24"/>
        </w:rPr>
        <w:t>%</w:t>
      </w:r>
      <w:r>
        <w:rPr>
          <w:sz w:val="24"/>
        </w:rPr>
        <w:t xml:space="preserve"> ogółu bezrob</w:t>
      </w:r>
      <w:r w:rsidR="00EE00BA">
        <w:rPr>
          <w:sz w:val="24"/>
        </w:rPr>
        <w:t xml:space="preserve">otnych, ze stażem </w:t>
      </w:r>
      <w:r w:rsidR="00EE00BA" w:rsidRPr="00A912A8">
        <w:rPr>
          <w:b/>
          <w:sz w:val="24"/>
        </w:rPr>
        <w:t>1</w:t>
      </w:r>
      <w:r w:rsidR="005E1EB5" w:rsidRPr="00A912A8">
        <w:rPr>
          <w:b/>
          <w:sz w:val="24"/>
        </w:rPr>
        <w:t>-5</w:t>
      </w:r>
      <w:r w:rsidR="00EE00BA" w:rsidRPr="00A912A8">
        <w:rPr>
          <w:b/>
          <w:sz w:val="24"/>
        </w:rPr>
        <w:t xml:space="preserve"> lat – </w:t>
      </w:r>
      <w:r w:rsidR="00745C37">
        <w:rPr>
          <w:b/>
          <w:sz w:val="24"/>
        </w:rPr>
        <w:t>20,1</w:t>
      </w:r>
      <w:r w:rsidR="006B4C55" w:rsidRPr="00A912A8">
        <w:rPr>
          <w:b/>
          <w:sz w:val="24"/>
        </w:rPr>
        <w:t>%,</w:t>
      </w:r>
      <w:r w:rsidR="006B4C55">
        <w:rPr>
          <w:sz w:val="24"/>
        </w:rPr>
        <w:t xml:space="preserve"> </w:t>
      </w:r>
      <w:r w:rsidR="00D06BB6">
        <w:rPr>
          <w:sz w:val="24"/>
        </w:rPr>
        <w:t xml:space="preserve">oraz </w:t>
      </w:r>
      <w:r w:rsidR="00D06BB6" w:rsidRPr="00A912A8">
        <w:rPr>
          <w:b/>
          <w:sz w:val="24"/>
        </w:rPr>
        <w:t>niski poziom wykształcenia –</w:t>
      </w:r>
      <w:r w:rsidR="00745C37">
        <w:rPr>
          <w:b/>
          <w:sz w:val="24"/>
        </w:rPr>
        <w:t xml:space="preserve"> 51,6</w:t>
      </w:r>
      <w:r w:rsidR="00D06BB6" w:rsidRPr="00A912A8">
        <w:rPr>
          <w:b/>
          <w:sz w:val="24"/>
        </w:rPr>
        <w:t>%</w:t>
      </w:r>
      <w:r w:rsidR="00D06BB6">
        <w:rPr>
          <w:sz w:val="24"/>
        </w:rPr>
        <w:t xml:space="preserve"> ogółu bezrobotnych posiadało wykształcenie poniżej średnie</w:t>
      </w:r>
      <w:r w:rsidR="00AC6B06">
        <w:rPr>
          <w:sz w:val="24"/>
        </w:rPr>
        <w:t>go</w:t>
      </w:r>
      <w:r w:rsidR="00D06BB6">
        <w:rPr>
          <w:sz w:val="24"/>
        </w:rPr>
        <w:t>.</w:t>
      </w:r>
    </w:p>
    <w:p w:rsidR="00A91D9F" w:rsidRDefault="00A91D9F" w:rsidP="00A91D9F">
      <w:pPr>
        <w:spacing w:line="360" w:lineRule="auto"/>
        <w:jc w:val="both"/>
        <w:rPr>
          <w:sz w:val="24"/>
        </w:rPr>
      </w:pPr>
    </w:p>
    <w:p w:rsidR="00A91D9F" w:rsidRDefault="00A91D9F" w:rsidP="00A91D9F">
      <w:pPr>
        <w:spacing w:line="360" w:lineRule="auto"/>
        <w:jc w:val="both"/>
        <w:rPr>
          <w:sz w:val="24"/>
        </w:rPr>
      </w:pPr>
    </w:p>
    <w:p w:rsidR="00A91D9F" w:rsidRDefault="00A91D9F" w:rsidP="00A91D9F">
      <w:pPr>
        <w:spacing w:line="360" w:lineRule="auto"/>
        <w:jc w:val="both"/>
        <w:rPr>
          <w:sz w:val="24"/>
        </w:rPr>
      </w:pPr>
    </w:p>
    <w:sectPr w:rsidR="00A91D9F" w:rsidSect="00DC0DC0">
      <w:footerReference w:type="default" r:id="rId9"/>
      <w:pgSz w:w="11906" w:h="16838"/>
      <w:pgMar w:top="1134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DD5" w:rsidRDefault="001C0DD5">
      <w:r>
        <w:separator/>
      </w:r>
    </w:p>
  </w:endnote>
  <w:endnote w:type="continuationSeparator" w:id="0">
    <w:p w:rsidR="001C0DD5" w:rsidRDefault="001C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EB5" w:rsidRDefault="005E1EB5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213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E1EB5" w:rsidRDefault="005E1E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DD5" w:rsidRDefault="001C0DD5">
      <w:r>
        <w:separator/>
      </w:r>
    </w:p>
  </w:footnote>
  <w:footnote w:type="continuationSeparator" w:id="0">
    <w:p w:rsidR="001C0DD5" w:rsidRDefault="001C0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B3BF3"/>
    <w:multiLevelType w:val="singleLevel"/>
    <w:tmpl w:val="805A9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7A36CD"/>
    <w:multiLevelType w:val="multilevel"/>
    <w:tmpl w:val="A37EA95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lvlRestart w:val="0"/>
      <w:pStyle w:val="Nagwek2"/>
      <w:lvlText w:val="1.%2.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3C80681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00788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F8E353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6115ABD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494341D5"/>
    <w:multiLevelType w:val="hybridMultilevel"/>
    <w:tmpl w:val="9266C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FE2A0B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442229F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8417BE8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7631852"/>
    <w:multiLevelType w:val="singleLevel"/>
    <w:tmpl w:val="7CB48C8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54F2B5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1"/>
  </w:num>
  <w:num w:numId="5">
    <w:abstractNumId w:val="5"/>
  </w:num>
  <w:num w:numId="6">
    <w:abstractNumId w:val="7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80"/>
    <w:rsid w:val="000017B0"/>
    <w:rsid w:val="0001032E"/>
    <w:rsid w:val="00014659"/>
    <w:rsid w:val="0001637B"/>
    <w:rsid w:val="000235CD"/>
    <w:rsid w:val="00034BC1"/>
    <w:rsid w:val="00046F61"/>
    <w:rsid w:val="00056BD2"/>
    <w:rsid w:val="000608A8"/>
    <w:rsid w:val="000644FF"/>
    <w:rsid w:val="00086CC5"/>
    <w:rsid w:val="000B161E"/>
    <w:rsid w:val="000D0959"/>
    <w:rsid w:val="00101C49"/>
    <w:rsid w:val="0013151B"/>
    <w:rsid w:val="00151069"/>
    <w:rsid w:val="0016201F"/>
    <w:rsid w:val="00175AAC"/>
    <w:rsid w:val="001853F6"/>
    <w:rsid w:val="0019441C"/>
    <w:rsid w:val="001C0DD5"/>
    <w:rsid w:val="001D618F"/>
    <w:rsid w:val="001E4066"/>
    <w:rsid w:val="001F1549"/>
    <w:rsid w:val="002056EE"/>
    <w:rsid w:val="002073A0"/>
    <w:rsid w:val="0020742B"/>
    <w:rsid w:val="002221A2"/>
    <w:rsid w:val="0023476A"/>
    <w:rsid w:val="00247DBE"/>
    <w:rsid w:val="0025091A"/>
    <w:rsid w:val="002647E6"/>
    <w:rsid w:val="002671ED"/>
    <w:rsid w:val="00271410"/>
    <w:rsid w:val="002719EF"/>
    <w:rsid w:val="002741D7"/>
    <w:rsid w:val="00284E33"/>
    <w:rsid w:val="0029087E"/>
    <w:rsid w:val="002A32E7"/>
    <w:rsid w:val="002A3CD7"/>
    <w:rsid w:val="002C2AD9"/>
    <w:rsid w:val="002C5B1B"/>
    <w:rsid w:val="002D5FD5"/>
    <w:rsid w:val="002E4547"/>
    <w:rsid w:val="002E55A6"/>
    <w:rsid w:val="00303C52"/>
    <w:rsid w:val="00304920"/>
    <w:rsid w:val="00304A77"/>
    <w:rsid w:val="00304DB8"/>
    <w:rsid w:val="00321437"/>
    <w:rsid w:val="003235CE"/>
    <w:rsid w:val="00344C8F"/>
    <w:rsid w:val="00351594"/>
    <w:rsid w:val="0035511B"/>
    <w:rsid w:val="003634C5"/>
    <w:rsid w:val="00365B37"/>
    <w:rsid w:val="00375FB4"/>
    <w:rsid w:val="00377C45"/>
    <w:rsid w:val="003A0BEB"/>
    <w:rsid w:val="003A43DA"/>
    <w:rsid w:val="003B3BCE"/>
    <w:rsid w:val="003C4A97"/>
    <w:rsid w:val="003D2118"/>
    <w:rsid w:val="003D456C"/>
    <w:rsid w:val="003E270F"/>
    <w:rsid w:val="003E5D8B"/>
    <w:rsid w:val="003E675E"/>
    <w:rsid w:val="00405573"/>
    <w:rsid w:val="00410C56"/>
    <w:rsid w:val="0042104C"/>
    <w:rsid w:val="004238B6"/>
    <w:rsid w:val="004251F6"/>
    <w:rsid w:val="0043328B"/>
    <w:rsid w:val="00441DA8"/>
    <w:rsid w:val="004718F1"/>
    <w:rsid w:val="00487E89"/>
    <w:rsid w:val="004949C6"/>
    <w:rsid w:val="00494A79"/>
    <w:rsid w:val="004960F0"/>
    <w:rsid w:val="004B014C"/>
    <w:rsid w:val="004B0E29"/>
    <w:rsid w:val="004B7925"/>
    <w:rsid w:val="004B7FBB"/>
    <w:rsid w:val="004C7B79"/>
    <w:rsid w:val="004D73A5"/>
    <w:rsid w:val="004E05C2"/>
    <w:rsid w:val="004F2405"/>
    <w:rsid w:val="004F2D75"/>
    <w:rsid w:val="00501F40"/>
    <w:rsid w:val="005073F2"/>
    <w:rsid w:val="00524C50"/>
    <w:rsid w:val="00530104"/>
    <w:rsid w:val="00535542"/>
    <w:rsid w:val="00565E20"/>
    <w:rsid w:val="00566EC4"/>
    <w:rsid w:val="00572BD4"/>
    <w:rsid w:val="0057560E"/>
    <w:rsid w:val="0059669E"/>
    <w:rsid w:val="005B2EC4"/>
    <w:rsid w:val="005B75BB"/>
    <w:rsid w:val="005E1EB5"/>
    <w:rsid w:val="005E301C"/>
    <w:rsid w:val="005E347F"/>
    <w:rsid w:val="005E3AB5"/>
    <w:rsid w:val="005F30AC"/>
    <w:rsid w:val="00631DB7"/>
    <w:rsid w:val="00632427"/>
    <w:rsid w:val="00632D2C"/>
    <w:rsid w:val="00637840"/>
    <w:rsid w:val="006765D4"/>
    <w:rsid w:val="00676BBC"/>
    <w:rsid w:val="00684521"/>
    <w:rsid w:val="00686C82"/>
    <w:rsid w:val="006A33EE"/>
    <w:rsid w:val="006B2EA0"/>
    <w:rsid w:val="006B4C55"/>
    <w:rsid w:val="006C1CF9"/>
    <w:rsid w:val="006D1780"/>
    <w:rsid w:val="006D6BD3"/>
    <w:rsid w:val="006D7D0A"/>
    <w:rsid w:val="006E0374"/>
    <w:rsid w:val="00706C70"/>
    <w:rsid w:val="00744F83"/>
    <w:rsid w:val="00745C37"/>
    <w:rsid w:val="00751DEE"/>
    <w:rsid w:val="007579E3"/>
    <w:rsid w:val="00762132"/>
    <w:rsid w:val="00776F90"/>
    <w:rsid w:val="00777480"/>
    <w:rsid w:val="00790D0F"/>
    <w:rsid w:val="007B28BE"/>
    <w:rsid w:val="007B7FAF"/>
    <w:rsid w:val="007C188A"/>
    <w:rsid w:val="00802592"/>
    <w:rsid w:val="0081312E"/>
    <w:rsid w:val="0081454E"/>
    <w:rsid w:val="00843292"/>
    <w:rsid w:val="008607BF"/>
    <w:rsid w:val="0086185A"/>
    <w:rsid w:val="008772AD"/>
    <w:rsid w:val="008778E0"/>
    <w:rsid w:val="00880733"/>
    <w:rsid w:val="00891EA9"/>
    <w:rsid w:val="008942CB"/>
    <w:rsid w:val="008A2BD7"/>
    <w:rsid w:val="008C33A0"/>
    <w:rsid w:val="008D12EB"/>
    <w:rsid w:val="00910E2B"/>
    <w:rsid w:val="00922477"/>
    <w:rsid w:val="00937731"/>
    <w:rsid w:val="00937C9E"/>
    <w:rsid w:val="00944B79"/>
    <w:rsid w:val="009607C6"/>
    <w:rsid w:val="009705B5"/>
    <w:rsid w:val="00980F16"/>
    <w:rsid w:val="00990349"/>
    <w:rsid w:val="00990B30"/>
    <w:rsid w:val="009953A2"/>
    <w:rsid w:val="0099691E"/>
    <w:rsid w:val="00996FA9"/>
    <w:rsid w:val="009A7C8D"/>
    <w:rsid w:val="009C7CFD"/>
    <w:rsid w:val="009D58A5"/>
    <w:rsid w:val="009F1076"/>
    <w:rsid w:val="009F4435"/>
    <w:rsid w:val="009F5430"/>
    <w:rsid w:val="00A0470E"/>
    <w:rsid w:val="00A176E6"/>
    <w:rsid w:val="00A41E05"/>
    <w:rsid w:val="00A45696"/>
    <w:rsid w:val="00A47B0B"/>
    <w:rsid w:val="00A60C14"/>
    <w:rsid w:val="00A72AC0"/>
    <w:rsid w:val="00A900C6"/>
    <w:rsid w:val="00A912A8"/>
    <w:rsid w:val="00A91D9F"/>
    <w:rsid w:val="00A97CE4"/>
    <w:rsid w:val="00AA185C"/>
    <w:rsid w:val="00AA3B57"/>
    <w:rsid w:val="00AC2276"/>
    <w:rsid w:val="00AC6B06"/>
    <w:rsid w:val="00AD623E"/>
    <w:rsid w:val="00AF0085"/>
    <w:rsid w:val="00AF4C5D"/>
    <w:rsid w:val="00B0742C"/>
    <w:rsid w:val="00B14B82"/>
    <w:rsid w:val="00B20B6F"/>
    <w:rsid w:val="00B5008D"/>
    <w:rsid w:val="00B55FDF"/>
    <w:rsid w:val="00B66357"/>
    <w:rsid w:val="00BA126D"/>
    <w:rsid w:val="00BB19D6"/>
    <w:rsid w:val="00BC6CF1"/>
    <w:rsid w:val="00BC747E"/>
    <w:rsid w:val="00BC7A6B"/>
    <w:rsid w:val="00BE1353"/>
    <w:rsid w:val="00BE353B"/>
    <w:rsid w:val="00BE5BB5"/>
    <w:rsid w:val="00BF3457"/>
    <w:rsid w:val="00C00977"/>
    <w:rsid w:val="00C05961"/>
    <w:rsid w:val="00C123DB"/>
    <w:rsid w:val="00C14B1E"/>
    <w:rsid w:val="00C22B81"/>
    <w:rsid w:val="00C27EB6"/>
    <w:rsid w:val="00C322FF"/>
    <w:rsid w:val="00C33773"/>
    <w:rsid w:val="00C45BEA"/>
    <w:rsid w:val="00C509DD"/>
    <w:rsid w:val="00C522B9"/>
    <w:rsid w:val="00C66993"/>
    <w:rsid w:val="00C83168"/>
    <w:rsid w:val="00C94C1D"/>
    <w:rsid w:val="00CA4091"/>
    <w:rsid w:val="00CB74A0"/>
    <w:rsid w:val="00CE062E"/>
    <w:rsid w:val="00D01DA6"/>
    <w:rsid w:val="00D02484"/>
    <w:rsid w:val="00D06BB6"/>
    <w:rsid w:val="00D0778E"/>
    <w:rsid w:val="00D121B9"/>
    <w:rsid w:val="00D13768"/>
    <w:rsid w:val="00D40443"/>
    <w:rsid w:val="00D47EED"/>
    <w:rsid w:val="00D66232"/>
    <w:rsid w:val="00D72BCD"/>
    <w:rsid w:val="00D750A1"/>
    <w:rsid w:val="00D76795"/>
    <w:rsid w:val="00D84164"/>
    <w:rsid w:val="00D92DEB"/>
    <w:rsid w:val="00DA1388"/>
    <w:rsid w:val="00DA1CF0"/>
    <w:rsid w:val="00DB30A9"/>
    <w:rsid w:val="00DB4355"/>
    <w:rsid w:val="00DC067B"/>
    <w:rsid w:val="00DC0DC0"/>
    <w:rsid w:val="00DC6079"/>
    <w:rsid w:val="00DD5E2A"/>
    <w:rsid w:val="00DD7AFA"/>
    <w:rsid w:val="00DE7F23"/>
    <w:rsid w:val="00DF192F"/>
    <w:rsid w:val="00DF2198"/>
    <w:rsid w:val="00E00DA3"/>
    <w:rsid w:val="00E02CBD"/>
    <w:rsid w:val="00E14AD8"/>
    <w:rsid w:val="00E15DD3"/>
    <w:rsid w:val="00E173E6"/>
    <w:rsid w:val="00E44317"/>
    <w:rsid w:val="00E52051"/>
    <w:rsid w:val="00E61931"/>
    <w:rsid w:val="00E64EF4"/>
    <w:rsid w:val="00E657BC"/>
    <w:rsid w:val="00E67038"/>
    <w:rsid w:val="00E67560"/>
    <w:rsid w:val="00E70DDA"/>
    <w:rsid w:val="00E811AF"/>
    <w:rsid w:val="00E8152E"/>
    <w:rsid w:val="00E827E5"/>
    <w:rsid w:val="00E83A2B"/>
    <w:rsid w:val="00E8754E"/>
    <w:rsid w:val="00E87671"/>
    <w:rsid w:val="00E9035F"/>
    <w:rsid w:val="00E91020"/>
    <w:rsid w:val="00EB010C"/>
    <w:rsid w:val="00EB0F7C"/>
    <w:rsid w:val="00EB4AE3"/>
    <w:rsid w:val="00EC49FE"/>
    <w:rsid w:val="00EE00BA"/>
    <w:rsid w:val="00EF6781"/>
    <w:rsid w:val="00F05836"/>
    <w:rsid w:val="00F16A06"/>
    <w:rsid w:val="00F25009"/>
    <w:rsid w:val="00F27FD6"/>
    <w:rsid w:val="00F47BCC"/>
    <w:rsid w:val="00F501A1"/>
    <w:rsid w:val="00F536D6"/>
    <w:rsid w:val="00F668D3"/>
    <w:rsid w:val="00F71F2F"/>
    <w:rsid w:val="00F730F3"/>
    <w:rsid w:val="00F74F01"/>
    <w:rsid w:val="00F76E60"/>
    <w:rsid w:val="00F809A8"/>
    <w:rsid w:val="00F95568"/>
    <w:rsid w:val="00FA670F"/>
    <w:rsid w:val="00FB5180"/>
    <w:rsid w:val="00FE1211"/>
    <w:rsid w:val="00FE6BF5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547"/>
  </w:style>
  <w:style w:type="paragraph" w:styleId="Nagwek1">
    <w:name w:val="heading 1"/>
    <w:basedOn w:val="Normalny"/>
    <w:next w:val="Normalny"/>
    <w:qFormat/>
    <w:rsid w:val="002E4547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2E4547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2E4547"/>
    <w:pPr>
      <w:keepNext/>
      <w:spacing w:line="360" w:lineRule="auto"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E4547"/>
    <w:pPr>
      <w:spacing w:line="360" w:lineRule="auto"/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2E4547"/>
    <w:rPr>
      <w:sz w:val="24"/>
    </w:rPr>
  </w:style>
  <w:style w:type="paragraph" w:styleId="Tekstpodstawowywcity">
    <w:name w:val="Body Text Indent"/>
    <w:basedOn w:val="Normalny"/>
    <w:semiHidden/>
    <w:rsid w:val="002E4547"/>
    <w:rPr>
      <w:sz w:val="28"/>
    </w:rPr>
  </w:style>
  <w:style w:type="paragraph" w:styleId="Tekstpodstawowywcity2">
    <w:name w:val="Body Text Indent 2"/>
    <w:basedOn w:val="Normalny"/>
    <w:semiHidden/>
    <w:rsid w:val="002E4547"/>
    <w:pPr>
      <w:spacing w:line="360" w:lineRule="auto"/>
      <w:ind w:firstLine="709"/>
      <w:jc w:val="both"/>
    </w:pPr>
    <w:rPr>
      <w:sz w:val="24"/>
    </w:rPr>
  </w:style>
  <w:style w:type="paragraph" w:styleId="Tekstpodstawowy3">
    <w:name w:val="Body Text 3"/>
    <w:basedOn w:val="Normalny"/>
    <w:semiHidden/>
    <w:rsid w:val="002E4547"/>
    <w:pPr>
      <w:spacing w:line="360" w:lineRule="auto"/>
      <w:jc w:val="both"/>
    </w:pPr>
    <w:rPr>
      <w:sz w:val="24"/>
    </w:rPr>
  </w:style>
  <w:style w:type="character" w:styleId="Numerstrony">
    <w:name w:val="page number"/>
    <w:basedOn w:val="Domylnaczcionkaakapitu"/>
    <w:semiHidden/>
    <w:rsid w:val="002E4547"/>
  </w:style>
  <w:style w:type="paragraph" w:styleId="Stopka">
    <w:name w:val="footer"/>
    <w:basedOn w:val="Normalny"/>
    <w:semiHidden/>
    <w:rsid w:val="002E454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2E4547"/>
  </w:style>
  <w:style w:type="character" w:customStyle="1" w:styleId="TekstprzypisukocowegoZnak">
    <w:name w:val="Tekst przypisu końcowego Znak"/>
    <w:basedOn w:val="Domylnaczcionkaakapitu"/>
    <w:rsid w:val="002E4547"/>
  </w:style>
  <w:style w:type="character" w:styleId="Odwoanieprzypisukocowego">
    <w:name w:val="endnote reference"/>
    <w:basedOn w:val="Domylnaczcionkaakapitu"/>
    <w:semiHidden/>
    <w:rsid w:val="002E4547"/>
    <w:rPr>
      <w:vertAlign w:val="superscript"/>
    </w:rPr>
  </w:style>
  <w:style w:type="paragraph" w:styleId="Akapitzlist">
    <w:name w:val="List Paragraph"/>
    <w:basedOn w:val="Normalny"/>
    <w:qFormat/>
    <w:rsid w:val="002E45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1D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547"/>
  </w:style>
  <w:style w:type="paragraph" w:styleId="Nagwek1">
    <w:name w:val="heading 1"/>
    <w:basedOn w:val="Normalny"/>
    <w:next w:val="Normalny"/>
    <w:qFormat/>
    <w:rsid w:val="002E4547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2E4547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2E4547"/>
    <w:pPr>
      <w:keepNext/>
      <w:spacing w:line="360" w:lineRule="auto"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E4547"/>
    <w:pPr>
      <w:spacing w:line="360" w:lineRule="auto"/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2E4547"/>
    <w:rPr>
      <w:sz w:val="24"/>
    </w:rPr>
  </w:style>
  <w:style w:type="paragraph" w:styleId="Tekstpodstawowywcity">
    <w:name w:val="Body Text Indent"/>
    <w:basedOn w:val="Normalny"/>
    <w:semiHidden/>
    <w:rsid w:val="002E4547"/>
    <w:rPr>
      <w:sz w:val="28"/>
    </w:rPr>
  </w:style>
  <w:style w:type="paragraph" w:styleId="Tekstpodstawowywcity2">
    <w:name w:val="Body Text Indent 2"/>
    <w:basedOn w:val="Normalny"/>
    <w:semiHidden/>
    <w:rsid w:val="002E4547"/>
    <w:pPr>
      <w:spacing w:line="360" w:lineRule="auto"/>
      <w:ind w:firstLine="709"/>
      <w:jc w:val="both"/>
    </w:pPr>
    <w:rPr>
      <w:sz w:val="24"/>
    </w:rPr>
  </w:style>
  <w:style w:type="paragraph" w:styleId="Tekstpodstawowy3">
    <w:name w:val="Body Text 3"/>
    <w:basedOn w:val="Normalny"/>
    <w:semiHidden/>
    <w:rsid w:val="002E4547"/>
    <w:pPr>
      <w:spacing w:line="360" w:lineRule="auto"/>
      <w:jc w:val="both"/>
    </w:pPr>
    <w:rPr>
      <w:sz w:val="24"/>
    </w:rPr>
  </w:style>
  <w:style w:type="character" w:styleId="Numerstrony">
    <w:name w:val="page number"/>
    <w:basedOn w:val="Domylnaczcionkaakapitu"/>
    <w:semiHidden/>
    <w:rsid w:val="002E4547"/>
  </w:style>
  <w:style w:type="paragraph" w:styleId="Stopka">
    <w:name w:val="footer"/>
    <w:basedOn w:val="Normalny"/>
    <w:semiHidden/>
    <w:rsid w:val="002E454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2E4547"/>
  </w:style>
  <w:style w:type="character" w:customStyle="1" w:styleId="TekstprzypisukocowegoZnak">
    <w:name w:val="Tekst przypisu końcowego Znak"/>
    <w:basedOn w:val="Domylnaczcionkaakapitu"/>
    <w:rsid w:val="002E4547"/>
  </w:style>
  <w:style w:type="character" w:styleId="Odwoanieprzypisukocowego">
    <w:name w:val="endnote reference"/>
    <w:basedOn w:val="Domylnaczcionkaakapitu"/>
    <w:semiHidden/>
    <w:rsid w:val="002E4547"/>
    <w:rPr>
      <w:vertAlign w:val="superscript"/>
    </w:rPr>
  </w:style>
  <w:style w:type="paragraph" w:styleId="Akapitzlist">
    <w:name w:val="List Paragraph"/>
    <w:basedOn w:val="Normalny"/>
    <w:qFormat/>
    <w:rsid w:val="002E45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1D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08298-AC66-4A47-A18F-C89B80EA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42341A78</Template>
  <TotalTime>1</TotalTime>
  <Pages>4</Pages>
  <Words>1000</Words>
  <Characters>5869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STRUKTURA BEZROBOCIA W POWIECIE OTWOCKIM</vt:lpstr>
      <vt:lpstr>STRUKTURA BEZROBOCIA W POWIECIE OTWOCKIM</vt:lpstr>
    </vt:vector>
  </TitlesOfParts>
  <Company>PUP</Company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BEZROBOCIA W POWIECIE OTWOCKIM</dc:title>
  <dc:creator>mmlot</dc:creator>
  <cp:lastModifiedBy>kkasprzak</cp:lastModifiedBy>
  <cp:revision>2</cp:revision>
  <cp:lastPrinted>2020-02-04T08:13:00Z</cp:lastPrinted>
  <dcterms:created xsi:type="dcterms:W3CDTF">2020-02-13T07:56:00Z</dcterms:created>
  <dcterms:modified xsi:type="dcterms:W3CDTF">2020-02-13T07:56:00Z</dcterms:modified>
</cp:coreProperties>
</file>